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8BBE1" w14:textId="77777777" w:rsidR="00EB241D" w:rsidRPr="00EB241D" w:rsidRDefault="00EB241D" w:rsidP="00EB241D">
      <w:pPr>
        <w:spacing w:beforeLines="20" w:before="48" w:afterLines="20" w:after="48"/>
        <w:jc w:val="center"/>
        <w:rPr>
          <w:rFonts w:ascii="Times New Roman" w:eastAsia="Times New Roman" w:hAnsi="Times New Roman" w:cs="Times New Roman"/>
          <w:sz w:val="22"/>
          <w:szCs w:val="22"/>
          <w:lang w:eastAsia="cs-CZ"/>
        </w:rPr>
      </w:pPr>
      <w:r w:rsidRPr="00EB241D">
        <w:rPr>
          <w:rFonts w:ascii="Times New Roman" w:eastAsia="Times New Roman" w:hAnsi="Times New Roman" w:cs="Times New Roman"/>
          <w:b/>
          <w:bCs/>
          <w:sz w:val="22"/>
          <w:szCs w:val="22"/>
          <w:lang w:eastAsia="cs-CZ"/>
        </w:rPr>
        <w:t>Kabelloser Ultraschall-Diffusor</w:t>
      </w:r>
      <w:r w:rsidRPr="00EB241D">
        <w:rPr>
          <w:rFonts w:ascii="Times New Roman" w:eastAsia="Times New Roman" w:hAnsi="Times New Roman" w:cs="Times New Roman"/>
          <w:sz w:val="22"/>
          <w:szCs w:val="22"/>
          <w:lang w:eastAsia="cs-CZ"/>
        </w:rPr>
        <w:br/>
      </w:r>
      <w:r w:rsidRPr="00EB241D">
        <w:rPr>
          <w:rFonts w:ascii="Times New Roman" w:eastAsia="Times New Roman" w:hAnsi="Times New Roman" w:cs="Times New Roman"/>
          <w:b/>
          <w:bCs/>
          <w:sz w:val="22"/>
          <w:szCs w:val="22"/>
          <w:lang w:eastAsia="cs-CZ"/>
        </w:rPr>
        <w:t>PRESTIGE GEODESIS</w:t>
      </w:r>
      <w:r w:rsidRPr="00EB241D">
        <w:rPr>
          <w:rFonts w:ascii="Times New Roman" w:eastAsia="Times New Roman" w:hAnsi="Times New Roman" w:cs="Times New Roman"/>
          <w:sz w:val="22"/>
          <w:szCs w:val="22"/>
          <w:lang w:eastAsia="cs-CZ"/>
        </w:rPr>
        <w:br/>
      </w:r>
      <w:r w:rsidRPr="00EB241D">
        <w:rPr>
          <w:rFonts w:ascii="Times New Roman" w:eastAsia="Times New Roman" w:hAnsi="Times New Roman" w:cs="Times New Roman"/>
          <w:b/>
          <w:bCs/>
          <w:sz w:val="22"/>
          <w:szCs w:val="22"/>
          <w:lang w:eastAsia="cs-CZ"/>
        </w:rPr>
        <w:t>Bedienungsanleitung</w:t>
      </w:r>
    </w:p>
    <w:p w14:paraId="55AC7D6E"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b/>
          <w:bCs/>
          <w:sz w:val="22"/>
          <w:szCs w:val="22"/>
          <w:lang w:eastAsia="cs-CZ"/>
        </w:rPr>
        <w:t>Inbetriebnahme</w:t>
      </w:r>
      <w:r w:rsidRPr="00EB241D">
        <w:rPr>
          <w:rFonts w:ascii="Times New Roman" w:eastAsia="Times New Roman" w:hAnsi="Times New Roman" w:cs="Times New Roman"/>
          <w:sz w:val="22"/>
          <w:szCs w:val="22"/>
          <w:lang w:eastAsia="cs-CZ"/>
        </w:rPr>
        <w:br/>
        <w:t>Wichtig: Vor der ersten Verwendung muss das Gerät vollständig aufgeladen werden.</w:t>
      </w:r>
      <w:r w:rsidRPr="00EB241D">
        <w:rPr>
          <w:rFonts w:ascii="Times New Roman" w:eastAsia="Times New Roman" w:hAnsi="Times New Roman" w:cs="Times New Roman"/>
          <w:sz w:val="22"/>
          <w:szCs w:val="22"/>
          <w:lang w:eastAsia="cs-CZ"/>
        </w:rPr>
        <w:br/>
        <w:t>Ladezeit: 5 Stunden</w:t>
      </w:r>
      <w:r w:rsidRPr="00EB241D">
        <w:rPr>
          <w:rFonts w:ascii="Times New Roman" w:eastAsia="Times New Roman" w:hAnsi="Times New Roman" w:cs="Times New Roman"/>
          <w:sz w:val="22"/>
          <w:szCs w:val="22"/>
          <w:lang w:eastAsia="cs-CZ"/>
        </w:rPr>
        <w:br/>
        <w:t>Batteriebetrieb: 3–4 Stunden</w:t>
      </w:r>
    </w:p>
    <w:p w14:paraId="5554C4DE"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b/>
          <w:bCs/>
          <w:sz w:val="22"/>
          <w:szCs w:val="22"/>
          <w:lang w:eastAsia="cs-CZ"/>
        </w:rPr>
        <w:t>Funktionen</w:t>
      </w:r>
      <w:r w:rsidRPr="00EB241D">
        <w:rPr>
          <w:rFonts w:ascii="Times New Roman" w:eastAsia="Times New Roman" w:hAnsi="Times New Roman" w:cs="Times New Roman"/>
          <w:sz w:val="22"/>
          <w:szCs w:val="22"/>
          <w:lang w:eastAsia="cs-CZ"/>
        </w:rPr>
        <w:br/>
      </w:r>
      <w:r w:rsidRPr="00EB241D">
        <w:rPr>
          <w:rFonts w:ascii="Times New Roman" w:eastAsia="Times New Roman" w:hAnsi="Times New Roman" w:cs="Times New Roman"/>
          <w:b/>
          <w:bCs/>
          <w:sz w:val="22"/>
          <w:szCs w:val="22"/>
          <w:lang w:eastAsia="cs-CZ"/>
        </w:rPr>
        <w:t>Diffusion (Mist) – EIN/AUS</w:t>
      </w:r>
      <w:r w:rsidRPr="00EB241D">
        <w:rPr>
          <w:rFonts w:ascii="Times New Roman" w:eastAsia="Times New Roman" w:hAnsi="Times New Roman" w:cs="Times New Roman"/>
          <w:sz w:val="22"/>
          <w:szCs w:val="22"/>
          <w:lang w:eastAsia="cs-CZ"/>
        </w:rPr>
        <w:br/>
        <w:t>Drücken Sie die Taste, um die Duftdiffusion ein- oder auszuschalten.</w:t>
      </w:r>
    </w:p>
    <w:p w14:paraId="301165AC"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b/>
          <w:bCs/>
          <w:sz w:val="22"/>
          <w:szCs w:val="22"/>
          <w:lang w:eastAsia="cs-CZ"/>
        </w:rPr>
        <w:t>Diffusionsmodi:</w:t>
      </w:r>
    </w:p>
    <w:p w14:paraId="267635FA" w14:textId="77777777" w:rsidR="00EB241D" w:rsidRPr="00EB241D" w:rsidRDefault="00EB241D" w:rsidP="00EB241D">
      <w:pPr>
        <w:numPr>
          <w:ilvl w:val="0"/>
          <w:numId w:val="6"/>
        </w:num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b/>
          <w:bCs/>
          <w:sz w:val="22"/>
          <w:szCs w:val="22"/>
          <w:lang w:eastAsia="cs-CZ"/>
        </w:rPr>
        <w:t>Dauerbetrieb:</w:t>
      </w:r>
      <w:r w:rsidRPr="00EB241D">
        <w:rPr>
          <w:rFonts w:ascii="Times New Roman" w:eastAsia="Times New Roman" w:hAnsi="Times New Roman" w:cs="Times New Roman"/>
          <w:sz w:val="22"/>
          <w:szCs w:val="22"/>
          <w:lang w:eastAsia="cs-CZ"/>
        </w:rPr>
        <w:t xml:space="preserve"> Diffusion für 3–4 Stunden</w:t>
      </w:r>
    </w:p>
    <w:p w14:paraId="20017E08" w14:textId="77777777" w:rsidR="00EB241D" w:rsidRPr="00EB241D" w:rsidRDefault="00EB241D" w:rsidP="00EB241D">
      <w:pPr>
        <w:numPr>
          <w:ilvl w:val="0"/>
          <w:numId w:val="6"/>
        </w:num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b/>
          <w:bCs/>
          <w:sz w:val="22"/>
          <w:szCs w:val="22"/>
          <w:lang w:eastAsia="cs-CZ"/>
        </w:rPr>
        <w:t>Intervallbetrieb:</w:t>
      </w:r>
      <w:r w:rsidRPr="00EB241D">
        <w:rPr>
          <w:rFonts w:ascii="Times New Roman" w:eastAsia="Times New Roman" w:hAnsi="Times New Roman" w:cs="Times New Roman"/>
          <w:sz w:val="22"/>
          <w:szCs w:val="22"/>
          <w:lang w:eastAsia="cs-CZ"/>
        </w:rPr>
        <w:t xml:space="preserve"> 30 Sekunden an / 30 Sekunden aus</w:t>
      </w:r>
    </w:p>
    <w:p w14:paraId="744CB3F2"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Kurzes Drücken der Taste wechselt den Diffusionsmodus.</w:t>
      </w:r>
    </w:p>
    <w:p w14:paraId="3DA05036"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b/>
          <w:bCs/>
          <w:sz w:val="22"/>
          <w:szCs w:val="22"/>
          <w:lang w:eastAsia="cs-CZ"/>
        </w:rPr>
        <w:t>Tipp zur Duftintensität:</w:t>
      </w:r>
      <w:r w:rsidRPr="00EB241D">
        <w:rPr>
          <w:rFonts w:ascii="Times New Roman" w:eastAsia="Times New Roman" w:hAnsi="Times New Roman" w:cs="Times New Roman"/>
          <w:sz w:val="22"/>
          <w:szCs w:val="22"/>
          <w:lang w:eastAsia="cs-CZ"/>
        </w:rPr>
        <w:br/>
        <w:t>Passen Sie die Anzahl der Tropfen Aroma- oder ätherisches Öl an die gewünschte Intensität an. Je mehr Tropfen, desto intensiver der Duft. Immer mit Wasser mischen!</w:t>
      </w:r>
    </w:p>
    <w:p w14:paraId="4A3206DA"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b/>
          <w:bCs/>
          <w:sz w:val="22"/>
          <w:szCs w:val="22"/>
          <w:lang w:eastAsia="cs-CZ"/>
        </w:rPr>
        <w:t>Beleuchtung (Light):</w:t>
      </w:r>
      <w:r w:rsidRPr="00EB241D">
        <w:rPr>
          <w:rFonts w:ascii="Times New Roman" w:eastAsia="Times New Roman" w:hAnsi="Times New Roman" w:cs="Times New Roman"/>
          <w:sz w:val="22"/>
          <w:szCs w:val="22"/>
          <w:lang w:eastAsia="cs-CZ"/>
        </w:rPr>
        <w:br/>
        <w:t>Die Taste schaltet das Licht ein oder aus. Halten Sie die Taste 3 Sekunden gedrückt, um die Einstellung zu ändern.</w:t>
      </w:r>
    </w:p>
    <w:p w14:paraId="7C3DADDC"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b/>
          <w:bCs/>
          <w:sz w:val="22"/>
          <w:szCs w:val="22"/>
          <w:lang w:eastAsia="cs-CZ"/>
        </w:rPr>
        <w:t>Batterieanzeige:</w:t>
      </w:r>
      <w:r w:rsidRPr="00EB241D">
        <w:rPr>
          <w:rFonts w:ascii="Times New Roman" w:eastAsia="Times New Roman" w:hAnsi="Times New Roman" w:cs="Times New Roman"/>
          <w:sz w:val="22"/>
          <w:szCs w:val="22"/>
          <w:lang w:eastAsia="cs-CZ"/>
        </w:rPr>
        <w:br/>
        <w:t>Die Kontrollleuchte zeigt den Ladezustand der Batterie an.</w:t>
      </w:r>
    </w:p>
    <w:p w14:paraId="6543DADD"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b/>
          <w:bCs/>
          <w:sz w:val="22"/>
          <w:szCs w:val="22"/>
          <w:lang w:eastAsia="cs-CZ"/>
        </w:rPr>
        <w:t>Sicherheitsabschaltung:</w:t>
      </w:r>
      <w:r w:rsidRPr="00EB241D">
        <w:rPr>
          <w:rFonts w:ascii="Times New Roman" w:eastAsia="Times New Roman" w:hAnsi="Times New Roman" w:cs="Times New Roman"/>
          <w:sz w:val="22"/>
          <w:szCs w:val="22"/>
          <w:lang w:eastAsia="cs-CZ"/>
        </w:rPr>
        <w:br/>
        <w:t>Halten Sie die Taste 10 Sekunden lang gedrückt, um das Gerät in den Sicherheitsmodus zu versetzen. Zum Zurücksetzen erneut an die Stromversorgung anschließen.</w:t>
      </w:r>
    </w:p>
    <w:p w14:paraId="7730398E" w14:textId="77777777" w:rsidR="00EB241D" w:rsidRPr="00EB241D" w:rsidRDefault="00A70722" w:rsidP="00EB241D">
      <w:pPr>
        <w:spacing w:beforeLines="20" w:before="48" w:afterLines="20" w:after="48"/>
        <w:rPr>
          <w:rFonts w:ascii="Times New Roman" w:eastAsia="Times New Roman" w:hAnsi="Times New Roman" w:cs="Times New Roman"/>
          <w:sz w:val="22"/>
          <w:szCs w:val="22"/>
          <w:lang w:eastAsia="cs-CZ"/>
        </w:rPr>
      </w:pPr>
      <w:r w:rsidRPr="00A70722">
        <w:rPr>
          <w:rFonts w:ascii="Times New Roman" w:eastAsia="Times New Roman" w:hAnsi="Times New Roman" w:cs="Times New Roman"/>
          <w:noProof/>
          <w:sz w:val="22"/>
          <w:szCs w:val="22"/>
          <w:lang w:eastAsia="cs-CZ"/>
        </w:rPr>
        <w:pict w14:anchorId="1F468959">
          <v:rect id="_x0000_i1031" alt="" style="width:453.6pt;height:.05pt;mso-width-percent:0;mso-height-percent:0;mso-width-percent:0;mso-height-percent:0" o:hralign="center" o:hrstd="t" o:hr="t" fillcolor="#a0a0a0" stroked="f"/>
        </w:pict>
      </w:r>
    </w:p>
    <w:p w14:paraId="101D04A9"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b/>
          <w:bCs/>
          <w:sz w:val="22"/>
          <w:szCs w:val="22"/>
          <w:lang w:eastAsia="cs-CZ"/>
        </w:rPr>
        <w:t>Empfohlene Verwendung</w:t>
      </w:r>
      <w:r w:rsidRPr="00EB241D">
        <w:rPr>
          <w:rFonts w:ascii="Times New Roman" w:eastAsia="Times New Roman" w:hAnsi="Times New Roman" w:cs="Times New Roman"/>
          <w:sz w:val="22"/>
          <w:szCs w:val="22"/>
          <w:lang w:eastAsia="cs-CZ"/>
        </w:rPr>
        <w:br/>
      </w:r>
      <w:r w:rsidRPr="00EB241D">
        <w:rPr>
          <w:rFonts w:ascii="Times New Roman" w:eastAsia="Times New Roman" w:hAnsi="Times New Roman" w:cs="Times New Roman"/>
          <w:b/>
          <w:bCs/>
          <w:sz w:val="22"/>
          <w:szCs w:val="22"/>
          <w:lang w:eastAsia="cs-CZ"/>
        </w:rPr>
        <w:t>Stromversorgung:</w:t>
      </w:r>
    </w:p>
    <w:p w14:paraId="4448757A" w14:textId="77777777" w:rsidR="00EB241D" w:rsidRPr="00EB241D" w:rsidRDefault="00EB241D" w:rsidP="00EB241D">
      <w:pPr>
        <w:numPr>
          <w:ilvl w:val="0"/>
          <w:numId w:val="7"/>
        </w:num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Adaptereingang: 100–240 V ~ 50/60 Hz</w:t>
      </w:r>
    </w:p>
    <w:p w14:paraId="2ACF97FF" w14:textId="77777777" w:rsidR="00EB241D" w:rsidRPr="00EB241D" w:rsidRDefault="00EB241D" w:rsidP="00EB241D">
      <w:pPr>
        <w:numPr>
          <w:ilvl w:val="0"/>
          <w:numId w:val="7"/>
        </w:num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Adapterausgang: 5 V – 2 A</w:t>
      </w:r>
    </w:p>
    <w:p w14:paraId="7906E0D5" w14:textId="77777777" w:rsidR="00EB241D" w:rsidRPr="00EB241D" w:rsidRDefault="00EB241D" w:rsidP="00EB241D">
      <w:pPr>
        <w:numPr>
          <w:ilvl w:val="0"/>
          <w:numId w:val="7"/>
        </w:num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Leistung: 10 W</w:t>
      </w:r>
    </w:p>
    <w:p w14:paraId="17EC4B5C"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 xml:space="preserve">Verwenden Sie ausschließlich die Stromversorgungseinheiten </w:t>
      </w:r>
      <w:r w:rsidRPr="00EB241D">
        <w:rPr>
          <w:rFonts w:ascii="Times New Roman" w:eastAsia="Times New Roman" w:hAnsi="Times New Roman" w:cs="Times New Roman"/>
          <w:b/>
          <w:bCs/>
          <w:sz w:val="22"/>
          <w:szCs w:val="22"/>
          <w:lang w:eastAsia="cs-CZ"/>
        </w:rPr>
        <w:t>AS011W-0502000BU</w:t>
      </w:r>
      <w:r w:rsidRPr="00EB241D">
        <w:rPr>
          <w:rFonts w:ascii="Times New Roman" w:eastAsia="Times New Roman" w:hAnsi="Times New Roman" w:cs="Times New Roman"/>
          <w:sz w:val="22"/>
          <w:szCs w:val="22"/>
          <w:lang w:eastAsia="cs-CZ"/>
        </w:rPr>
        <w:t xml:space="preserve"> oder </w:t>
      </w:r>
      <w:r w:rsidRPr="00EB241D">
        <w:rPr>
          <w:rFonts w:ascii="Times New Roman" w:eastAsia="Times New Roman" w:hAnsi="Times New Roman" w:cs="Times New Roman"/>
          <w:b/>
          <w:bCs/>
          <w:sz w:val="22"/>
          <w:szCs w:val="22"/>
          <w:lang w:eastAsia="cs-CZ"/>
        </w:rPr>
        <w:t>AS011Z-0502000VU</w:t>
      </w:r>
      <w:r w:rsidRPr="00EB241D">
        <w:rPr>
          <w:rFonts w:ascii="Times New Roman" w:eastAsia="Times New Roman" w:hAnsi="Times New Roman" w:cs="Times New Roman"/>
          <w:sz w:val="22"/>
          <w:szCs w:val="22"/>
          <w:lang w:eastAsia="cs-CZ"/>
        </w:rPr>
        <w:t>.</w:t>
      </w:r>
      <w:r w:rsidRPr="00EB241D">
        <w:rPr>
          <w:rFonts w:ascii="Times New Roman" w:eastAsia="Times New Roman" w:hAnsi="Times New Roman" w:cs="Times New Roman"/>
          <w:sz w:val="22"/>
          <w:szCs w:val="22"/>
          <w:lang w:eastAsia="cs-CZ"/>
        </w:rPr>
        <w:br/>
        <w:t>Anschluss über kompatiblen USB3-Port möglich.</w:t>
      </w:r>
    </w:p>
    <w:p w14:paraId="5F13C530" w14:textId="77777777" w:rsidR="00EB241D" w:rsidRPr="00EB241D" w:rsidRDefault="00A70722" w:rsidP="00EB241D">
      <w:pPr>
        <w:spacing w:beforeLines="20" w:before="48" w:afterLines="20" w:after="48"/>
        <w:rPr>
          <w:rFonts w:ascii="Times New Roman" w:eastAsia="Times New Roman" w:hAnsi="Times New Roman" w:cs="Times New Roman"/>
          <w:sz w:val="22"/>
          <w:szCs w:val="22"/>
          <w:lang w:eastAsia="cs-CZ"/>
        </w:rPr>
      </w:pPr>
      <w:r w:rsidRPr="00A70722">
        <w:rPr>
          <w:rFonts w:ascii="Times New Roman" w:eastAsia="Times New Roman" w:hAnsi="Times New Roman" w:cs="Times New Roman"/>
          <w:noProof/>
          <w:sz w:val="22"/>
          <w:szCs w:val="22"/>
          <w:lang w:eastAsia="cs-CZ"/>
        </w:rPr>
        <w:pict w14:anchorId="6F2A975F">
          <v:rect id="_x0000_i1030" alt="" style="width:453.6pt;height:.05pt;mso-width-percent:0;mso-height-percent:0;mso-width-percent:0;mso-height-percent:0" o:hralign="center" o:hrstd="t" o:hr="t" fillcolor="#a0a0a0" stroked="f"/>
        </w:pict>
      </w:r>
    </w:p>
    <w:p w14:paraId="1480A831"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b/>
          <w:bCs/>
          <w:sz w:val="22"/>
          <w:szCs w:val="22"/>
          <w:lang w:eastAsia="cs-CZ"/>
        </w:rPr>
        <w:t>Gebrauchshinweise / Warnungen</w:t>
      </w:r>
    </w:p>
    <w:p w14:paraId="26C12CE7" w14:textId="77777777" w:rsidR="00EB241D" w:rsidRPr="00EB241D" w:rsidRDefault="00EB241D" w:rsidP="00EB241D">
      <w:pPr>
        <w:numPr>
          <w:ilvl w:val="0"/>
          <w:numId w:val="8"/>
        </w:num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Schützen Sie das Gerät vor Stößen.</w:t>
      </w:r>
    </w:p>
    <w:p w14:paraId="5BE4703C" w14:textId="77777777" w:rsidR="00EB241D" w:rsidRPr="00EB241D" w:rsidRDefault="00EB241D" w:rsidP="00EB241D">
      <w:pPr>
        <w:numPr>
          <w:ilvl w:val="0"/>
          <w:numId w:val="8"/>
        </w:num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Gerät nicht abdecken oder lackieren.</w:t>
      </w:r>
    </w:p>
    <w:p w14:paraId="65B2913A" w14:textId="77777777" w:rsidR="00EB241D" w:rsidRPr="00EB241D" w:rsidRDefault="00EB241D" w:rsidP="00EB241D">
      <w:pPr>
        <w:numPr>
          <w:ilvl w:val="0"/>
          <w:numId w:val="8"/>
        </w:num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Achten Sie darauf, dass keine Flüssigkeit aus dem Tank austritt.</w:t>
      </w:r>
    </w:p>
    <w:p w14:paraId="0E7A3956" w14:textId="77777777" w:rsidR="00EB241D" w:rsidRPr="00EB241D" w:rsidRDefault="00EB241D" w:rsidP="00EB241D">
      <w:pPr>
        <w:numPr>
          <w:ilvl w:val="0"/>
          <w:numId w:val="8"/>
        </w:num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Nach Gebrauch den Tank leeren und das Gerät sofort reinigen.</w:t>
      </w:r>
    </w:p>
    <w:p w14:paraId="01F654DD" w14:textId="77777777" w:rsidR="00EB241D" w:rsidRPr="00EB241D" w:rsidRDefault="00EB241D" w:rsidP="00EB241D">
      <w:pPr>
        <w:numPr>
          <w:ilvl w:val="0"/>
          <w:numId w:val="8"/>
        </w:num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Gerät während des Betriebs nicht bewegen.</w:t>
      </w:r>
    </w:p>
    <w:p w14:paraId="622253BC" w14:textId="77777777" w:rsidR="00EB241D" w:rsidRPr="00EB241D" w:rsidRDefault="00EB241D" w:rsidP="00EB241D">
      <w:pPr>
        <w:numPr>
          <w:ilvl w:val="0"/>
          <w:numId w:val="8"/>
        </w:num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Auf einer ebenen, stabilen und geschützten Oberfläche platzieren.</w:t>
      </w:r>
    </w:p>
    <w:p w14:paraId="59F34F01" w14:textId="77777777" w:rsidR="00EB241D" w:rsidRPr="00EB241D" w:rsidRDefault="00EB241D" w:rsidP="00EB241D">
      <w:pPr>
        <w:numPr>
          <w:ilvl w:val="0"/>
          <w:numId w:val="8"/>
        </w:num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Nur mit dem mitgelieferten Adapter verwenden.</w:t>
      </w:r>
    </w:p>
    <w:p w14:paraId="662AC5EF" w14:textId="77777777" w:rsidR="00EB241D" w:rsidRPr="00EB241D" w:rsidRDefault="00EB241D" w:rsidP="00EB241D">
      <w:pPr>
        <w:numPr>
          <w:ilvl w:val="0"/>
          <w:numId w:val="8"/>
        </w:num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Vor Reinigung oder Nachfüllen vom Stromnetz trennen.</w:t>
      </w:r>
    </w:p>
    <w:p w14:paraId="11F8433C" w14:textId="77777777" w:rsidR="00EB241D" w:rsidRPr="00EB241D" w:rsidRDefault="00EB241D" w:rsidP="00EB241D">
      <w:pPr>
        <w:numPr>
          <w:ilvl w:val="0"/>
          <w:numId w:val="8"/>
        </w:num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Außerhalb der Reichweite von Kindern und Haustieren aufbewahren.</w:t>
      </w:r>
    </w:p>
    <w:p w14:paraId="7C380D5D" w14:textId="77777777" w:rsidR="00EB241D" w:rsidRPr="00EB241D" w:rsidRDefault="00EB241D" w:rsidP="00EB241D">
      <w:pPr>
        <w:numPr>
          <w:ilvl w:val="0"/>
          <w:numId w:val="8"/>
        </w:num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Gerät nicht öffnen oder selbst reparieren.</w:t>
      </w:r>
    </w:p>
    <w:p w14:paraId="0D65AE50" w14:textId="77777777" w:rsidR="00EB241D" w:rsidRPr="00EB241D" w:rsidRDefault="00EB241D" w:rsidP="00EB241D">
      <w:pPr>
        <w:numPr>
          <w:ilvl w:val="0"/>
          <w:numId w:val="8"/>
        </w:num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Lüftungsöffnungen am Boden freihalten, Überhitzung vermeiden.</w:t>
      </w:r>
    </w:p>
    <w:p w14:paraId="10DCDA67" w14:textId="77777777" w:rsidR="00EB241D" w:rsidRPr="00EB241D" w:rsidRDefault="00EB241D" w:rsidP="00EB241D">
      <w:pPr>
        <w:numPr>
          <w:ilvl w:val="0"/>
          <w:numId w:val="8"/>
        </w:num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Nur Aroma- oder ätherische Öle verwenden; zuerst Wasser einfüllen, dann einige Tropfen Öl hinzufügen.</w:t>
      </w:r>
    </w:p>
    <w:p w14:paraId="03B362C2" w14:textId="77777777" w:rsidR="00EB241D" w:rsidRPr="00EB241D" w:rsidRDefault="00EB241D" w:rsidP="00EB241D">
      <w:pPr>
        <w:numPr>
          <w:ilvl w:val="0"/>
          <w:numId w:val="8"/>
        </w:num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lastRenderedPageBreak/>
        <w:t>Das externe Kabel des Transformators ist nicht austauschbar. Bei Beschädigung den Transformator ordnungsgemäß entsorgen.</w:t>
      </w:r>
    </w:p>
    <w:p w14:paraId="13E06EF1" w14:textId="77777777" w:rsidR="00EB241D" w:rsidRPr="00EB241D" w:rsidRDefault="00EB241D" w:rsidP="00EB241D">
      <w:pPr>
        <w:numPr>
          <w:ilvl w:val="0"/>
          <w:numId w:val="8"/>
        </w:num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Gerät darf nur mit der auf dem Typenschild angegebenen Niederspannung betrieben werden.</w:t>
      </w:r>
    </w:p>
    <w:p w14:paraId="240CCB73" w14:textId="77777777" w:rsidR="00EB241D" w:rsidRPr="00EB241D" w:rsidRDefault="00A70722" w:rsidP="00EB241D">
      <w:pPr>
        <w:spacing w:beforeLines="20" w:before="48" w:afterLines="20" w:after="48"/>
        <w:rPr>
          <w:rFonts w:ascii="Times New Roman" w:eastAsia="Times New Roman" w:hAnsi="Times New Roman" w:cs="Times New Roman"/>
          <w:sz w:val="22"/>
          <w:szCs w:val="22"/>
          <w:lang w:eastAsia="cs-CZ"/>
        </w:rPr>
      </w:pPr>
      <w:r w:rsidRPr="00A70722">
        <w:rPr>
          <w:rFonts w:ascii="Times New Roman" w:eastAsia="Times New Roman" w:hAnsi="Times New Roman" w:cs="Times New Roman"/>
          <w:noProof/>
          <w:sz w:val="22"/>
          <w:szCs w:val="22"/>
          <w:lang w:eastAsia="cs-CZ"/>
        </w:rPr>
        <w:pict w14:anchorId="708F879F">
          <v:rect id="_x0000_i1029" alt="" style="width:453.6pt;height:.05pt;mso-width-percent:0;mso-height-percent:0;mso-width-percent:0;mso-height-percent:0" o:hralign="center" o:hrstd="t" o:hr="t" fillcolor="#a0a0a0" stroked="f"/>
        </w:pict>
      </w:r>
    </w:p>
    <w:p w14:paraId="19E5C196"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b/>
          <w:bCs/>
          <w:sz w:val="22"/>
          <w:szCs w:val="22"/>
          <w:lang w:eastAsia="cs-CZ"/>
        </w:rPr>
        <w:t>Sicherheit bei Kindern und eingeschränkter Fähigkeit</w:t>
      </w:r>
      <w:r w:rsidRPr="00EB241D">
        <w:rPr>
          <w:rFonts w:ascii="Times New Roman" w:eastAsia="Times New Roman" w:hAnsi="Times New Roman" w:cs="Times New Roman"/>
          <w:sz w:val="22"/>
          <w:szCs w:val="22"/>
          <w:lang w:eastAsia="cs-CZ"/>
        </w:rPr>
        <w:br/>
        <w:t>Kinder ab 8 Jahren und Personen mit eingeschränkter physischer, sensorischer oder mentaler Fähigkeit dürfen das Gerät nur unter Aufsicht oder nach Unterweisung in sicherer Nutzung verwenden. Kinder dürfen nicht damit spielen. Reinigung und Wartung nur unter Aufsicht durchführen. Beschädigte Adapterstifte müssen entsorgt werden.</w:t>
      </w:r>
    </w:p>
    <w:p w14:paraId="1E4063EC" w14:textId="77777777" w:rsidR="00EB241D" w:rsidRPr="00EB241D" w:rsidRDefault="00A70722" w:rsidP="00EB241D">
      <w:pPr>
        <w:spacing w:beforeLines="20" w:before="48" w:afterLines="20" w:after="48"/>
        <w:rPr>
          <w:rFonts w:ascii="Times New Roman" w:eastAsia="Times New Roman" w:hAnsi="Times New Roman" w:cs="Times New Roman"/>
          <w:sz w:val="22"/>
          <w:szCs w:val="22"/>
          <w:lang w:eastAsia="cs-CZ"/>
        </w:rPr>
      </w:pPr>
      <w:r w:rsidRPr="00A70722">
        <w:rPr>
          <w:rFonts w:ascii="Times New Roman" w:eastAsia="Times New Roman" w:hAnsi="Times New Roman" w:cs="Times New Roman"/>
          <w:noProof/>
          <w:sz w:val="22"/>
          <w:szCs w:val="22"/>
          <w:lang w:eastAsia="cs-CZ"/>
        </w:rPr>
        <w:pict w14:anchorId="343F6560">
          <v:rect id="_x0000_i1028" alt="" style="width:453.6pt;height:.05pt;mso-width-percent:0;mso-height-percent:0;mso-width-percent:0;mso-height-percent:0" o:hralign="center" o:hrstd="t" o:hr="t" fillcolor="#a0a0a0" stroked="f"/>
        </w:pict>
      </w:r>
    </w:p>
    <w:p w14:paraId="274612B4"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b/>
          <w:bCs/>
          <w:sz w:val="22"/>
          <w:szCs w:val="22"/>
          <w:lang w:eastAsia="cs-CZ"/>
        </w:rPr>
        <w:t>WICHTIG – Hygiene und Mikroorganismenprävention</w:t>
      </w:r>
      <w:r w:rsidRPr="00EB241D">
        <w:rPr>
          <w:rFonts w:ascii="Times New Roman" w:eastAsia="Times New Roman" w:hAnsi="Times New Roman" w:cs="Times New Roman"/>
          <w:sz w:val="22"/>
          <w:szCs w:val="22"/>
          <w:lang w:eastAsia="cs-CZ"/>
        </w:rPr>
        <w:br/>
        <w:t>Mikroorganismen im Wasser oder in der Umgebung können sich im Tank vermehren und in die Luft gelangen. Dies kann ein Gesundheitsrisiko darstellen, wenn Wasser nicht regelmäßig gewechselt und der Tank nicht gereinigt wird.</w:t>
      </w:r>
      <w:r w:rsidRPr="00EB241D">
        <w:rPr>
          <w:rFonts w:ascii="Times New Roman" w:eastAsia="Times New Roman" w:hAnsi="Times New Roman" w:cs="Times New Roman"/>
          <w:sz w:val="22"/>
          <w:szCs w:val="22"/>
          <w:lang w:eastAsia="cs-CZ"/>
        </w:rPr>
        <w:br/>
      </w:r>
      <w:r w:rsidRPr="00EB241D">
        <w:rPr>
          <w:rFonts w:ascii="Apple Color Emoji" w:eastAsia="Times New Roman" w:hAnsi="Apple Color Emoji" w:cs="Apple Color Emoji"/>
          <w:sz w:val="22"/>
          <w:szCs w:val="22"/>
          <w:lang w:eastAsia="cs-CZ"/>
        </w:rPr>
        <w:t>🔸</w:t>
      </w:r>
      <w:r w:rsidRPr="00EB241D">
        <w:rPr>
          <w:rFonts w:ascii="Times New Roman" w:eastAsia="Times New Roman" w:hAnsi="Times New Roman" w:cs="Times New Roman"/>
          <w:sz w:val="22"/>
          <w:szCs w:val="22"/>
          <w:lang w:eastAsia="cs-CZ"/>
        </w:rPr>
        <w:t xml:space="preserve"> Reinigen Sie den Tank mindestens alle 3 Tage.</w:t>
      </w:r>
    </w:p>
    <w:p w14:paraId="46483F2F" w14:textId="77777777" w:rsidR="00EB241D" w:rsidRPr="00EB241D" w:rsidRDefault="00A70722" w:rsidP="00EB241D">
      <w:pPr>
        <w:spacing w:beforeLines="20" w:before="48" w:afterLines="20" w:after="48"/>
        <w:rPr>
          <w:rFonts w:ascii="Times New Roman" w:eastAsia="Times New Roman" w:hAnsi="Times New Roman" w:cs="Times New Roman"/>
          <w:sz w:val="22"/>
          <w:szCs w:val="22"/>
          <w:lang w:eastAsia="cs-CZ"/>
        </w:rPr>
      </w:pPr>
      <w:r w:rsidRPr="00A70722">
        <w:rPr>
          <w:rFonts w:ascii="Times New Roman" w:eastAsia="Times New Roman" w:hAnsi="Times New Roman" w:cs="Times New Roman"/>
          <w:noProof/>
          <w:sz w:val="22"/>
          <w:szCs w:val="22"/>
          <w:lang w:eastAsia="cs-CZ"/>
        </w:rPr>
        <w:pict w14:anchorId="6698FD0C">
          <v:rect id="_x0000_i1027" alt="" style="width:453.6pt;height:.05pt;mso-width-percent:0;mso-height-percent:0;mso-width-percent:0;mso-height-percent:0" o:hralign="center" o:hrstd="t" o:hr="t" fillcolor="#a0a0a0" stroked="f"/>
        </w:pict>
      </w:r>
    </w:p>
    <w:p w14:paraId="5CACC5F7"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b/>
          <w:bCs/>
          <w:sz w:val="22"/>
          <w:szCs w:val="22"/>
          <w:lang w:eastAsia="cs-CZ"/>
        </w:rPr>
        <w:t>Sichere Anwendungshinweise</w:t>
      </w:r>
    </w:p>
    <w:p w14:paraId="6B33710A" w14:textId="77777777" w:rsidR="00EB241D" w:rsidRPr="00EB241D" w:rsidRDefault="00EB241D" w:rsidP="00EB241D">
      <w:pPr>
        <w:numPr>
          <w:ilvl w:val="0"/>
          <w:numId w:val="9"/>
        </w:num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Diffusor auf einer ebenen, stabilen Fläche aufstellen, nicht am Rand.</w:t>
      </w:r>
    </w:p>
    <w:p w14:paraId="2F848472" w14:textId="77777777" w:rsidR="00EB241D" w:rsidRPr="00EB241D" w:rsidRDefault="00EB241D" w:rsidP="00EB241D">
      <w:pPr>
        <w:numPr>
          <w:ilvl w:val="0"/>
          <w:numId w:val="9"/>
        </w:num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Empfohlenes Wasser: Mineral- oder Leitungswasser, Raumtemperatur, niedriger Kalkgehalt.</w:t>
      </w:r>
    </w:p>
    <w:p w14:paraId="09D9CDFA" w14:textId="77777777" w:rsidR="00EB241D" w:rsidRPr="00EB241D" w:rsidRDefault="00EB241D" w:rsidP="00EB241D">
      <w:pPr>
        <w:numPr>
          <w:ilvl w:val="0"/>
          <w:numId w:val="9"/>
        </w:num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Kein heißes Wasser verwenden (kann interne Teile beschädigen).</w:t>
      </w:r>
    </w:p>
    <w:p w14:paraId="03BFAB05" w14:textId="77777777" w:rsidR="00EB241D" w:rsidRPr="00EB241D" w:rsidRDefault="00EB241D" w:rsidP="00EB241D">
      <w:pPr>
        <w:numPr>
          <w:ilvl w:val="0"/>
          <w:numId w:val="9"/>
        </w:num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Wasser nicht im Tank lassen, wenn das Gerät nicht in Betrieb ist.</w:t>
      </w:r>
    </w:p>
    <w:p w14:paraId="6B107EF5" w14:textId="77777777" w:rsidR="00EB241D" w:rsidRPr="00EB241D" w:rsidRDefault="00EB241D" w:rsidP="00EB241D">
      <w:pPr>
        <w:numPr>
          <w:ilvl w:val="0"/>
          <w:numId w:val="9"/>
        </w:num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Umgebung trocken halten.</w:t>
      </w:r>
    </w:p>
    <w:p w14:paraId="72E37A48" w14:textId="77777777" w:rsidR="00EB241D" w:rsidRPr="00EB241D" w:rsidRDefault="00EB241D" w:rsidP="00EB241D">
      <w:pPr>
        <w:numPr>
          <w:ilvl w:val="0"/>
          <w:numId w:val="9"/>
        </w:num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Keine Duftkonzentrate ohne Wasser in den Tank geben – Gerät kann beschädigt werden.</w:t>
      </w:r>
    </w:p>
    <w:p w14:paraId="1BD710F9" w14:textId="77777777" w:rsidR="00EB241D" w:rsidRPr="00EB241D" w:rsidRDefault="00EB241D" w:rsidP="00EB241D">
      <w:pPr>
        <w:numPr>
          <w:ilvl w:val="0"/>
          <w:numId w:val="9"/>
        </w:num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Übermäßige Konzentrate können die Nebelbildung verhindern und das Gerät beschädigen.</w:t>
      </w:r>
    </w:p>
    <w:p w14:paraId="24B2DAD4" w14:textId="77777777" w:rsidR="00EB241D" w:rsidRPr="00EB241D" w:rsidRDefault="00A70722" w:rsidP="00EB241D">
      <w:pPr>
        <w:spacing w:beforeLines="20" w:before="48" w:afterLines="20" w:after="48"/>
        <w:rPr>
          <w:rFonts w:ascii="Times New Roman" w:eastAsia="Times New Roman" w:hAnsi="Times New Roman" w:cs="Times New Roman"/>
          <w:sz w:val="22"/>
          <w:szCs w:val="22"/>
          <w:lang w:eastAsia="cs-CZ"/>
        </w:rPr>
      </w:pPr>
      <w:r w:rsidRPr="00A70722">
        <w:rPr>
          <w:rFonts w:ascii="Times New Roman" w:eastAsia="Times New Roman" w:hAnsi="Times New Roman" w:cs="Times New Roman"/>
          <w:noProof/>
          <w:sz w:val="22"/>
          <w:szCs w:val="22"/>
          <w:lang w:eastAsia="cs-CZ"/>
        </w:rPr>
        <w:pict w14:anchorId="29FA8B28">
          <v:rect id="_x0000_i1026" alt="" style="width:453.6pt;height:.05pt;mso-width-percent:0;mso-height-percent:0;mso-width-percent:0;mso-height-percent:0" o:hralign="center" o:hrstd="t" o:hr="t" fillcolor="#a0a0a0" stroked="f"/>
        </w:pict>
      </w:r>
    </w:p>
    <w:p w14:paraId="7C81BD98"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b/>
          <w:bCs/>
          <w:sz w:val="22"/>
          <w:szCs w:val="22"/>
          <w:lang w:eastAsia="cs-CZ"/>
        </w:rPr>
        <w:t>Reinigung und Wartung</w:t>
      </w:r>
      <w:r w:rsidRPr="00EB241D">
        <w:rPr>
          <w:rFonts w:ascii="Times New Roman" w:eastAsia="Times New Roman" w:hAnsi="Times New Roman" w:cs="Times New Roman"/>
          <w:sz w:val="22"/>
          <w:szCs w:val="22"/>
          <w:lang w:eastAsia="cs-CZ"/>
        </w:rPr>
        <w:br/>
        <w:t>Nach jedem Gebrauch und vor längerer Lagerung reinigen, um Ablagerungen und Gerüche zu vermeiden:</w:t>
      </w:r>
    </w:p>
    <w:p w14:paraId="18537478" w14:textId="77777777" w:rsidR="00EB241D" w:rsidRPr="00EB241D" w:rsidRDefault="00EB241D" w:rsidP="00EB241D">
      <w:pPr>
        <w:numPr>
          <w:ilvl w:val="0"/>
          <w:numId w:val="10"/>
        </w:num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b/>
          <w:bCs/>
          <w:sz w:val="22"/>
          <w:szCs w:val="22"/>
          <w:lang w:eastAsia="cs-CZ"/>
        </w:rPr>
        <w:t>Tank und obere Abdeckung:</w:t>
      </w:r>
    </w:p>
    <w:p w14:paraId="54A7E9FF" w14:textId="77777777" w:rsidR="00EB241D" w:rsidRPr="00EB241D" w:rsidRDefault="00EB241D" w:rsidP="00EB241D">
      <w:pPr>
        <w:numPr>
          <w:ilvl w:val="1"/>
          <w:numId w:val="10"/>
        </w:num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Mit einem feuchten Tuch oder saugfähigem Papier und mildem Reinigungsmittel (Seife, Spülmittel) abwischen.</w:t>
      </w:r>
    </w:p>
    <w:p w14:paraId="48C8C3A3" w14:textId="77777777" w:rsidR="00EB241D" w:rsidRPr="00EB241D" w:rsidRDefault="00EB241D" w:rsidP="00EB241D">
      <w:pPr>
        <w:numPr>
          <w:ilvl w:val="1"/>
          <w:numId w:val="10"/>
        </w:num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Keine Aerosole, Lösungsmittel oder scheuernden Mittel verwenden.</w:t>
      </w:r>
    </w:p>
    <w:p w14:paraId="5906228C" w14:textId="77777777" w:rsidR="00EB241D" w:rsidRPr="00EB241D" w:rsidRDefault="00EB241D" w:rsidP="00EB241D">
      <w:pPr>
        <w:numPr>
          <w:ilvl w:val="1"/>
          <w:numId w:val="10"/>
        </w:num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Anschließend mit einem weichen, trockenen Tuch trocknen.</w:t>
      </w:r>
    </w:p>
    <w:p w14:paraId="5B6848FF" w14:textId="77777777" w:rsidR="00EB241D" w:rsidRPr="00EB241D" w:rsidRDefault="00EB241D" w:rsidP="00EB241D">
      <w:pPr>
        <w:numPr>
          <w:ilvl w:val="0"/>
          <w:numId w:val="10"/>
        </w:num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b/>
          <w:bCs/>
          <w:sz w:val="22"/>
          <w:szCs w:val="22"/>
          <w:lang w:eastAsia="cs-CZ"/>
        </w:rPr>
        <w:t>Außenfläche:</w:t>
      </w:r>
    </w:p>
    <w:p w14:paraId="4AC54D4E" w14:textId="77777777" w:rsidR="00EB241D" w:rsidRPr="00EB241D" w:rsidRDefault="00EB241D" w:rsidP="00EB241D">
      <w:pPr>
        <w:numPr>
          <w:ilvl w:val="1"/>
          <w:numId w:val="10"/>
        </w:num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Mit weichem Tuch reinigen, bei Bedarf leicht anfeuchten.</w:t>
      </w:r>
    </w:p>
    <w:p w14:paraId="0E338E0B" w14:textId="77777777" w:rsidR="00EB241D" w:rsidRPr="00EB241D" w:rsidRDefault="00EB241D" w:rsidP="00EB241D">
      <w:pPr>
        <w:numPr>
          <w:ilvl w:val="0"/>
          <w:numId w:val="10"/>
        </w:num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b/>
          <w:bCs/>
          <w:sz w:val="22"/>
          <w:szCs w:val="22"/>
          <w:lang w:eastAsia="cs-CZ"/>
        </w:rPr>
        <w:t>Keramikscheibe:</w:t>
      </w:r>
    </w:p>
    <w:p w14:paraId="6ADCF444" w14:textId="77777777" w:rsidR="00EB241D" w:rsidRPr="00EB241D" w:rsidRDefault="00EB241D" w:rsidP="00EB241D">
      <w:pPr>
        <w:numPr>
          <w:ilvl w:val="1"/>
          <w:numId w:val="10"/>
        </w:num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Mit einem feuchten Wattestäbchen (nur Wasser) reinigen.</w:t>
      </w:r>
    </w:p>
    <w:p w14:paraId="3993BE5A" w14:textId="77777777" w:rsidR="00EB241D" w:rsidRPr="00EB241D" w:rsidRDefault="00EB241D" w:rsidP="00EB241D">
      <w:pPr>
        <w:numPr>
          <w:ilvl w:val="1"/>
          <w:numId w:val="10"/>
        </w:num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Nicht zu fest drücken, um Schäden zu vermeiden.</w:t>
      </w:r>
    </w:p>
    <w:p w14:paraId="73FA60E1" w14:textId="77777777" w:rsidR="00EB241D" w:rsidRPr="00EB241D" w:rsidRDefault="00A70722" w:rsidP="00EB241D">
      <w:pPr>
        <w:spacing w:beforeLines="20" w:before="48" w:afterLines="20" w:after="48"/>
        <w:rPr>
          <w:rFonts w:ascii="Times New Roman" w:eastAsia="Times New Roman" w:hAnsi="Times New Roman" w:cs="Times New Roman"/>
          <w:sz w:val="22"/>
          <w:szCs w:val="22"/>
          <w:lang w:eastAsia="cs-CZ"/>
        </w:rPr>
      </w:pPr>
      <w:r w:rsidRPr="00A70722">
        <w:rPr>
          <w:rFonts w:ascii="Times New Roman" w:eastAsia="Times New Roman" w:hAnsi="Times New Roman" w:cs="Times New Roman"/>
          <w:noProof/>
          <w:sz w:val="22"/>
          <w:szCs w:val="22"/>
          <w:lang w:eastAsia="cs-CZ"/>
        </w:rPr>
        <w:pict w14:anchorId="62A742DF">
          <v:rect id="_x0000_i1025" alt="" style="width:453.6pt;height:.05pt;mso-width-percent:0;mso-height-percent:0;mso-width-percent:0;mso-height-percent:0" o:hralign="center" o:hrstd="t" o:hr="t" fillcolor="#a0a0a0" stroked="f"/>
        </w:pict>
      </w:r>
    </w:p>
    <w:p w14:paraId="67637DF0"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b/>
          <w:bCs/>
          <w:sz w:val="22"/>
          <w:szCs w:val="22"/>
          <w:lang w:eastAsia="cs-CZ"/>
        </w:rPr>
        <w:t>Fehlerbehebung – Diagnose und Lösungen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5"/>
        <w:gridCol w:w="2883"/>
        <w:gridCol w:w="4134"/>
      </w:tblGrid>
      <w:tr w:rsidR="00EB241D" w:rsidRPr="00EB241D" w14:paraId="2D616469" w14:textId="77777777">
        <w:trPr>
          <w:tblHeader/>
          <w:tblCellSpacing w:w="15" w:type="dxa"/>
        </w:trPr>
        <w:tc>
          <w:tcPr>
            <w:tcW w:w="0" w:type="auto"/>
            <w:vAlign w:val="center"/>
            <w:hideMark/>
          </w:tcPr>
          <w:p w14:paraId="6EE35719" w14:textId="77777777" w:rsidR="00EB241D" w:rsidRPr="00EB241D" w:rsidRDefault="00EB241D" w:rsidP="00EB241D">
            <w:pPr>
              <w:spacing w:beforeLines="20" w:before="48" w:afterLines="20" w:after="48"/>
              <w:jc w:val="center"/>
              <w:rPr>
                <w:rFonts w:ascii="Times New Roman" w:eastAsia="Times New Roman" w:hAnsi="Times New Roman" w:cs="Times New Roman"/>
                <w:b/>
                <w:bCs/>
                <w:sz w:val="22"/>
                <w:szCs w:val="22"/>
                <w:lang w:eastAsia="cs-CZ"/>
              </w:rPr>
            </w:pPr>
            <w:r w:rsidRPr="00EB241D">
              <w:rPr>
                <w:rFonts w:ascii="Times New Roman" w:eastAsia="Times New Roman" w:hAnsi="Times New Roman" w:cs="Times New Roman"/>
                <w:b/>
                <w:bCs/>
                <w:sz w:val="22"/>
                <w:szCs w:val="22"/>
                <w:lang w:eastAsia="cs-CZ"/>
              </w:rPr>
              <w:t>Symptom / Problem</w:t>
            </w:r>
          </w:p>
        </w:tc>
        <w:tc>
          <w:tcPr>
            <w:tcW w:w="0" w:type="auto"/>
            <w:vAlign w:val="center"/>
            <w:hideMark/>
          </w:tcPr>
          <w:p w14:paraId="22913E0A" w14:textId="77777777" w:rsidR="00EB241D" w:rsidRPr="00EB241D" w:rsidRDefault="00EB241D" w:rsidP="00EB241D">
            <w:pPr>
              <w:spacing w:beforeLines="20" w:before="48" w:afterLines="20" w:after="48"/>
              <w:jc w:val="center"/>
              <w:rPr>
                <w:rFonts w:ascii="Times New Roman" w:eastAsia="Times New Roman" w:hAnsi="Times New Roman" w:cs="Times New Roman"/>
                <w:b/>
                <w:bCs/>
                <w:sz w:val="22"/>
                <w:szCs w:val="22"/>
                <w:lang w:eastAsia="cs-CZ"/>
              </w:rPr>
            </w:pPr>
            <w:r w:rsidRPr="00EB241D">
              <w:rPr>
                <w:rFonts w:ascii="Times New Roman" w:eastAsia="Times New Roman" w:hAnsi="Times New Roman" w:cs="Times New Roman"/>
                <w:b/>
                <w:bCs/>
                <w:sz w:val="22"/>
                <w:szCs w:val="22"/>
                <w:lang w:eastAsia="cs-CZ"/>
              </w:rPr>
              <w:t>Mögliche Ursache</w:t>
            </w:r>
          </w:p>
        </w:tc>
        <w:tc>
          <w:tcPr>
            <w:tcW w:w="0" w:type="auto"/>
            <w:vAlign w:val="center"/>
            <w:hideMark/>
          </w:tcPr>
          <w:p w14:paraId="3905C4F3" w14:textId="77777777" w:rsidR="00EB241D" w:rsidRPr="00EB241D" w:rsidRDefault="00EB241D" w:rsidP="00EB241D">
            <w:pPr>
              <w:spacing w:beforeLines="20" w:before="48" w:afterLines="20" w:after="48"/>
              <w:jc w:val="center"/>
              <w:rPr>
                <w:rFonts w:ascii="Times New Roman" w:eastAsia="Times New Roman" w:hAnsi="Times New Roman" w:cs="Times New Roman"/>
                <w:b/>
                <w:bCs/>
                <w:sz w:val="22"/>
                <w:szCs w:val="22"/>
                <w:lang w:eastAsia="cs-CZ"/>
              </w:rPr>
            </w:pPr>
            <w:r w:rsidRPr="00EB241D">
              <w:rPr>
                <w:rFonts w:ascii="Times New Roman" w:eastAsia="Times New Roman" w:hAnsi="Times New Roman" w:cs="Times New Roman"/>
                <w:b/>
                <w:bCs/>
                <w:sz w:val="22"/>
                <w:szCs w:val="22"/>
                <w:lang w:eastAsia="cs-CZ"/>
              </w:rPr>
              <w:t>Lösung</w:t>
            </w:r>
          </w:p>
        </w:tc>
      </w:tr>
      <w:tr w:rsidR="00EB241D" w:rsidRPr="00EB241D" w14:paraId="77BE2F24" w14:textId="77777777" w:rsidTr="00EB241D">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C55EA96"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Gerät startet nicht</w:t>
            </w:r>
          </w:p>
        </w:tc>
        <w:tc>
          <w:tcPr>
            <w:tcW w:w="0" w:type="auto"/>
            <w:tcBorders>
              <w:top w:val="single" w:sz="4" w:space="0" w:color="auto"/>
              <w:left w:val="single" w:sz="4" w:space="0" w:color="auto"/>
              <w:bottom w:val="single" w:sz="4" w:space="0" w:color="auto"/>
              <w:right w:val="single" w:sz="4" w:space="0" w:color="auto"/>
            </w:tcBorders>
            <w:vAlign w:val="center"/>
            <w:hideMark/>
          </w:tcPr>
          <w:p w14:paraId="5715392F"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Gerät vor Erstgebrauch nicht aufgeladen</w:t>
            </w:r>
          </w:p>
        </w:tc>
        <w:tc>
          <w:tcPr>
            <w:tcW w:w="0" w:type="auto"/>
            <w:tcBorders>
              <w:top w:val="single" w:sz="4" w:space="0" w:color="auto"/>
              <w:left w:val="single" w:sz="4" w:space="0" w:color="auto"/>
              <w:bottom w:val="single" w:sz="4" w:space="0" w:color="auto"/>
              <w:right w:val="single" w:sz="4" w:space="0" w:color="auto"/>
            </w:tcBorders>
            <w:vAlign w:val="center"/>
            <w:hideMark/>
          </w:tcPr>
          <w:p w14:paraId="643F9EDB"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Gerät vollständig aufladen</w:t>
            </w:r>
          </w:p>
        </w:tc>
      </w:tr>
      <w:tr w:rsidR="00EB241D" w:rsidRPr="00EB241D" w14:paraId="00F4F45B" w14:textId="77777777" w:rsidTr="00EB241D">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6237462"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934BAA1"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Wassermangel im Tank</w:t>
            </w:r>
          </w:p>
        </w:tc>
        <w:tc>
          <w:tcPr>
            <w:tcW w:w="0" w:type="auto"/>
            <w:tcBorders>
              <w:top w:val="single" w:sz="4" w:space="0" w:color="auto"/>
              <w:left w:val="single" w:sz="4" w:space="0" w:color="auto"/>
              <w:bottom w:val="single" w:sz="4" w:space="0" w:color="auto"/>
              <w:right w:val="single" w:sz="4" w:space="0" w:color="auto"/>
            </w:tcBorders>
            <w:vAlign w:val="center"/>
            <w:hideMark/>
          </w:tcPr>
          <w:p w14:paraId="66E882F6"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Wasser nachfüllen</w:t>
            </w:r>
          </w:p>
        </w:tc>
      </w:tr>
      <w:tr w:rsidR="00EB241D" w:rsidRPr="00EB241D" w14:paraId="4694AFAE" w14:textId="77777777" w:rsidTr="00EB241D">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04F0A7E"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3526FE6"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Tank über 150 ml gefüllt</w:t>
            </w:r>
          </w:p>
        </w:tc>
        <w:tc>
          <w:tcPr>
            <w:tcW w:w="0" w:type="auto"/>
            <w:tcBorders>
              <w:top w:val="single" w:sz="4" w:space="0" w:color="auto"/>
              <w:left w:val="single" w:sz="4" w:space="0" w:color="auto"/>
              <w:bottom w:val="single" w:sz="4" w:space="0" w:color="auto"/>
              <w:right w:val="single" w:sz="4" w:space="0" w:color="auto"/>
            </w:tcBorders>
            <w:vAlign w:val="center"/>
            <w:hideMark/>
          </w:tcPr>
          <w:p w14:paraId="0C9B8D9E"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Überschüssiges Wasser entfernen</w:t>
            </w:r>
          </w:p>
        </w:tc>
      </w:tr>
      <w:tr w:rsidR="00EB241D" w:rsidRPr="00EB241D" w14:paraId="39241B78" w14:textId="77777777" w:rsidTr="00EB241D">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1248968"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1B83839"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Gerät gerade ausgepackt und sehr kalt</w:t>
            </w:r>
          </w:p>
        </w:tc>
        <w:tc>
          <w:tcPr>
            <w:tcW w:w="0" w:type="auto"/>
            <w:tcBorders>
              <w:top w:val="single" w:sz="4" w:space="0" w:color="auto"/>
              <w:left w:val="single" w:sz="4" w:space="0" w:color="auto"/>
              <w:bottom w:val="single" w:sz="4" w:space="0" w:color="auto"/>
              <w:right w:val="single" w:sz="4" w:space="0" w:color="auto"/>
            </w:tcBorders>
            <w:vAlign w:val="center"/>
            <w:hideMark/>
          </w:tcPr>
          <w:p w14:paraId="1351833B"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Gerät auf Raumtemperatur bringen</w:t>
            </w:r>
          </w:p>
        </w:tc>
      </w:tr>
      <w:tr w:rsidR="00EB241D" w:rsidRPr="00EB241D" w14:paraId="14949170" w14:textId="77777777" w:rsidTr="00EB241D">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93E9B71"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1DE1784"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Gerät im Sicherheitsmodus (lange Taste 10 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8F826"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Gerät an Strom anschließen, kurz drücken, um Nebel zu aktivieren</w:t>
            </w:r>
          </w:p>
        </w:tc>
      </w:tr>
      <w:tr w:rsidR="00EB241D" w:rsidRPr="00EB241D" w14:paraId="2FF8DCBD" w14:textId="77777777" w:rsidTr="00EB241D">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29C420B"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Diffusion stoppt während des Betriebs</w:t>
            </w:r>
          </w:p>
        </w:tc>
        <w:tc>
          <w:tcPr>
            <w:tcW w:w="0" w:type="auto"/>
            <w:tcBorders>
              <w:top w:val="single" w:sz="4" w:space="0" w:color="auto"/>
              <w:left w:val="single" w:sz="4" w:space="0" w:color="auto"/>
              <w:bottom w:val="single" w:sz="4" w:space="0" w:color="auto"/>
              <w:right w:val="single" w:sz="4" w:space="0" w:color="auto"/>
            </w:tcBorders>
            <w:vAlign w:val="center"/>
            <w:hideMark/>
          </w:tcPr>
          <w:p w14:paraId="5F9E56FE"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Wassermangel</w:t>
            </w:r>
          </w:p>
        </w:tc>
        <w:tc>
          <w:tcPr>
            <w:tcW w:w="0" w:type="auto"/>
            <w:tcBorders>
              <w:top w:val="single" w:sz="4" w:space="0" w:color="auto"/>
              <w:left w:val="single" w:sz="4" w:space="0" w:color="auto"/>
              <w:bottom w:val="single" w:sz="4" w:space="0" w:color="auto"/>
              <w:right w:val="single" w:sz="4" w:space="0" w:color="auto"/>
            </w:tcBorders>
            <w:vAlign w:val="center"/>
            <w:hideMark/>
          </w:tcPr>
          <w:p w14:paraId="587C348D"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Wasser nachfüllen</w:t>
            </w:r>
          </w:p>
        </w:tc>
      </w:tr>
      <w:tr w:rsidR="00EB241D" w:rsidRPr="00EB241D" w14:paraId="08C7C653" w14:textId="77777777" w:rsidTr="00EB241D">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9391E7E"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F53ADD4"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Tank überfüllt</w:t>
            </w:r>
          </w:p>
        </w:tc>
        <w:tc>
          <w:tcPr>
            <w:tcW w:w="0" w:type="auto"/>
            <w:tcBorders>
              <w:top w:val="single" w:sz="4" w:space="0" w:color="auto"/>
              <w:left w:val="single" w:sz="4" w:space="0" w:color="auto"/>
              <w:bottom w:val="single" w:sz="4" w:space="0" w:color="auto"/>
              <w:right w:val="single" w:sz="4" w:space="0" w:color="auto"/>
            </w:tcBorders>
            <w:vAlign w:val="center"/>
            <w:hideMark/>
          </w:tcPr>
          <w:p w14:paraId="684060A0"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Überschüssiges Wasser entfernen</w:t>
            </w:r>
          </w:p>
        </w:tc>
      </w:tr>
      <w:tr w:rsidR="00EB241D" w:rsidRPr="00EB241D" w14:paraId="1F14B9C2" w14:textId="77777777" w:rsidTr="00EB241D">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3101CB7"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C2A8C05"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Niedriger Batteriestand</w:t>
            </w:r>
          </w:p>
        </w:tc>
        <w:tc>
          <w:tcPr>
            <w:tcW w:w="0" w:type="auto"/>
            <w:tcBorders>
              <w:top w:val="single" w:sz="4" w:space="0" w:color="auto"/>
              <w:left w:val="single" w:sz="4" w:space="0" w:color="auto"/>
              <w:bottom w:val="single" w:sz="4" w:space="0" w:color="auto"/>
              <w:right w:val="single" w:sz="4" w:space="0" w:color="auto"/>
            </w:tcBorders>
            <w:vAlign w:val="center"/>
            <w:hideMark/>
          </w:tcPr>
          <w:p w14:paraId="174A791B"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Gerät aufladen</w:t>
            </w:r>
          </w:p>
        </w:tc>
      </w:tr>
      <w:tr w:rsidR="00EB241D" w:rsidRPr="00EB241D" w14:paraId="3E42473C" w14:textId="77777777" w:rsidTr="00EB241D">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926FCBF"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Schwache Diffusion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67BB3135"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Keramikscheibe verschmutzt</w:t>
            </w:r>
          </w:p>
        </w:tc>
        <w:tc>
          <w:tcPr>
            <w:tcW w:w="0" w:type="auto"/>
            <w:tcBorders>
              <w:top w:val="single" w:sz="4" w:space="0" w:color="auto"/>
              <w:left w:val="single" w:sz="4" w:space="0" w:color="auto"/>
              <w:bottom w:val="single" w:sz="4" w:space="0" w:color="auto"/>
              <w:right w:val="single" w:sz="4" w:space="0" w:color="auto"/>
            </w:tcBorders>
            <w:vAlign w:val="center"/>
            <w:hideMark/>
          </w:tcPr>
          <w:p w14:paraId="135BA7D5"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Scheibe mit feuchtem Wattestäbchen reinigen, nicht drücken</w:t>
            </w:r>
          </w:p>
        </w:tc>
      </w:tr>
      <w:tr w:rsidR="00EB241D" w:rsidRPr="00EB241D" w14:paraId="690C45A6" w14:textId="77777777" w:rsidTr="00EB241D">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FB38CC3"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62BBEA6"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Wasserstand zu hoch oder zu niedrig</w:t>
            </w:r>
          </w:p>
        </w:tc>
        <w:tc>
          <w:tcPr>
            <w:tcW w:w="0" w:type="auto"/>
            <w:tcBorders>
              <w:top w:val="single" w:sz="4" w:space="0" w:color="auto"/>
              <w:left w:val="single" w:sz="4" w:space="0" w:color="auto"/>
              <w:bottom w:val="single" w:sz="4" w:space="0" w:color="auto"/>
              <w:right w:val="single" w:sz="4" w:space="0" w:color="auto"/>
            </w:tcBorders>
            <w:vAlign w:val="center"/>
            <w:hideMark/>
          </w:tcPr>
          <w:p w14:paraId="073DCDC9"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Wasser bis max. Markierung 150 ml anpassen</w:t>
            </w:r>
          </w:p>
        </w:tc>
      </w:tr>
      <w:tr w:rsidR="00EB241D" w:rsidRPr="00EB241D" w14:paraId="681C6B99" w14:textId="77777777" w:rsidTr="00EB241D">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6D8E2E6"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985531F"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Kondensation auf der Innenabdeckung</w:t>
            </w:r>
          </w:p>
        </w:tc>
        <w:tc>
          <w:tcPr>
            <w:tcW w:w="0" w:type="auto"/>
            <w:tcBorders>
              <w:top w:val="single" w:sz="4" w:space="0" w:color="auto"/>
              <w:left w:val="single" w:sz="4" w:space="0" w:color="auto"/>
              <w:bottom w:val="single" w:sz="4" w:space="0" w:color="auto"/>
              <w:right w:val="single" w:sz="4" w:space="0" w:color="auto"/>
            </w:tcBorders>
            <w:vAlign w:val="center"/>
            <w:hideMark/>
          </w:tcPr>
          <w:p w14:paraId="2AD27D44"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Gerät ausschalten, Glasabdeckung und Tankdeckel entfernen, Tropfen abwischen</w:t>
            </w:r>
          </w:p>
        </w:tc>
      </w:tr>
      <w:tr w:rsidR="00EB241D" w:rsidRPr="00EB241D" w14:paraId="12526311" w14:textId="77777777" w:rsidTr="00EB241D">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558BAE1"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Wasserleck</w:t>
            </w:r>
          </w:p>
        </w:tc>
        <w:tc>
          <w:tcPr>
            <w:tcW w:w="0" w:type="auto"/>
            <w:tcBorders>
              <w:top w:val="single" w:sz="4" w:space="0" w:color="auto"/>
              <w:left w:val="single" w:sz="4" w:space="0" w:color="auto"/>
              <w:bottom w:val="single" w:sz="4" w:space="0" w:color="auto"/>
              <w:right w:val="single" w:sz="4" w:space="0" w:color="auto"/>
            </w:tcBorders>
            <w:vAlign w:val="center"/>
            <w:hideMark/>
          </w:tcPr>
          <w:p w14:paraId="58060B99"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Niedrige Temperatur oder hohe Luftfeuchtigkeit</w:t>
            </w:r>
          </w:p>
        </w:tc>
        <w:tc>
          <w:tcPr>
            <w:tcW w:w="0" w:type="auto"/>
            <w:tcBorders>
              <w:top w:val="single" w:sz="4" w:space="0" w:color="auto"/>
              <w:left w:val="single" w:sz="4" w:space="0" w:color="auto"/>
              <w:bottom w:val="single" w:sz="4" w:space="0" w:color="auto"/>
              <w:right w:val="single" w:sz="4" w:space="0" w:color="auto"/>
            </w:tcBorders>
            <w:vAlign w:val="center"/>
            <w:hideMark/>
          </w:tcPr>
          <w:p w14:paraId="7AF7DFD2"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Gerät ausschalten, Glasabdeckung und Tankdeckel entfernen, Kondenswasser abwischen</w:t>
            </w:r>
          </w:p>
        </w:tc>
      </w:tr>
      <w:tr w:rsidR="00EB241D" w:rsidRPr="00EB241D" w14:paraId="5694E079" w14:textId="77777777" w:rsidTr="00EB241D">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DAF4CAD"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Wasser im Luftauslass</w:t>
            </w:r>
          </w:p>
        </w:tc>
        <w:tc>
          <w:tcPr>
            <w:tcW w:w="0" w:type="auto"/>
            <w:tcBorders>
              <w:top w:val="single" w:sz="4" w:space="0" w:color="auto"/>
              <w:left w:val="single" w:sz="4" w:space="0" w:color="auto"/>
              <w:bottom w:val="single" w:sz="4" w:space="0" w:color="auto"/>
              <w:right w:val="single" w:sz="4" w:space="0" w:color="auto"/>
            </w:tcBorders>
            <w:vAlign w:val="center"/>
            <w:hideMark/>
          </w:tcPr>
          <w:p w14:paraId="491D9051"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Luftauslass beim Befüllen/Entleeren nass geworden</w:t>
            </w:r>
          </w:p>
        </w:tc>
        <w:tc>
          <w:tcPr>
            <w:tcW w:w="0" w:type="auto"/>
            <w:tcBorders>
              <w:top w:val="single" w:sz="4" w:space="0" w:color="auto"/>
              <w:left w:val="single" w:sz="4" w:space="0" w:color="auto"/>
              <w:bottom w:val="single" w:sz="4" w:space="0" w:color="auto"/>
              <w:right w:val="single" w:sz="4" w:space="0" w:color="auto"/>
            </w:tcBorders>
            <w:vAlign w:val="center"/>
            <w:hideMark/>
          </w:tcPr>
          <w:p w14:paraId="0E365CDA"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Gerät vom Strom trennen, 3 Tage trocknen lassen, dann wieder einschalten</w:t>
            </w:r>
          </w:p>
        </w:tc>
      </w:tr>
      <w:tr w:rsidR="00EB241D" w:rsidRPr="00EB241D" w14:paraId="01ADC980" w14:textId="77777777" w:rsidTr="00EB241D">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8747486"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Licht funktioniert nicht</w:t>
            </w:r>
          </w:p>
        </w:tc>
        <w:tc>
          <w:tcPr>
            <w:tcW w:w="0" w:type="auto"/>
            <w:tcBorders>
              <w:top w:val="single" w:sz="4" w:space="0" w:color="auto"/>
              <w:left w:val="single" w:sz="4" w:space="0" w:color="auto"/>
              <w:bottom w:val="single" w:sz="4" w:space="0" w:color="auto"/>
              <w:right w:val="single" w:sz="4" w:space="0" w:color="auto"/>
            </w:tcBorders>
            <w:vAlign w:val="center"/>
            <w:hideMark/>
          </w:tcPr>
          <w:p w14:paraId="16A7081B"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Leere Batterie</w:t>
            </w:r>
          </w:p>
        </w:tc>
        <w:tc>
          <w:tcPr>
            <w:tcW w:w="0" w:type="auto"/>
            <w:tcBorders>
              <w:top w:val="single" w:sz="4" w:space="0" w:color="auto"/>
              <w:left w:val="single" w:sz="4" w:space="0" w:color="auto"/>
              <w:bottom w:val="single" w:sz="4" w:space="0" w:color="auto"/>
              <w:right w:val="single" w:sz="4" w:space="0" w:color="auto"/>
            </w:tcBorders>
            <w:vAlign w:val="center"/>
            <w:hideMark/>
          </w:tcPr>
          <w:p w14:paraId="20EEBBF7"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Lichtregler auf Ausgangsposition zurückstellen, erneut drehen</w:t>
            </w:r>
          </w:p>
        </w:tc>
      </w:tr>
      <w:tr w:rsidR="00EB241D" w:rsidRPr="00EB241D" w14:paraId="6B76DC0E" w14:textId="77777777" w:rsidTr="00EB241D">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317F404"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8F8FFFE"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Sicherheitsmodus aktiviert</w:t>
            </w:r>
          </w:p>
        </w:tc>
        <w:tc>
          <w:tcPr>
            <w:tcW w:w="0" w:type="auto"/>
            <w:tcBorders>
              <w:top w:val="single" w:sz="4" w:space="0" w:color="auto"/>
              <w:left w:val="single" w:sz="4" w:space="0" w:color="auto"/>
              <w:bottom w:val="single" w:sz="4" w:space="0" w:color="auto"/>
              <w:right w:val="single" w:sz="4" w:space="0" w:color="auto"/>
            </w:tcBorders>
            <w:vAlign w:val="center"/>
            <w:hideMark/>
          </w:tcPr>
          <w:p w14:paraId="13818924" w14:textId="77777777" w:rsidR="00EB241D" w:rsidRPr="00EB241D" w:rsidRDefault="00EB241D" w:rsidP="00EB241D">
            <w:pPr>
              <w:spacing w:beforeLines="20" w:before="48" w:afterLines="20" w:after="48"/>
              <w:rPr>
                <w:rFonts w:ascii="Times New Roman" w:eastAsia="Times New Roman" w:hAnsi="Times New Roman" w:cs="Times New Roman"/>
                <w:sz w:val="22"/>
                <w:szCs w:val="22"/>
                <w:lang w:eastAsia="cs-CZ"/>
              </w:rPr>
            </w:pPr>
            <w:r w:rsidRPr="00EB241D">
              <w:rPr>
                <w:rFonts w:ascii="Times New Roman" w:eastAsia="Times New Roman" w:hAnsi="Times New Roman" w:cs="Times New Roman"/>
                <w:sz w:val="22"/>
                <w:szCs w:val="22"/>
                <w:lang w:eastAsia="cs-CZ"/>
              </w:rPr>
              <w:t>Gerät an Strom anschließen, kurz drücken, Nebel erneut aktivieren</w:t>
            </w:r>
          </w:p>
        </w:tc>
      </w:tr>
    </w:tbl>
    <w:p w14:paraId="65D92CA8" w14:textId="77777777" w:rsidR="00AD7FA9" w:rsidRPr="00AC4BD1" w:rsidRDefault="00AD7FA9" w:rsidP="00AC4BD1">
      <w:pPr>
        <w:spacing w:beforeLines="20" w:before="48" w:afterLines="20" w:after="48"/>
        <w:rPr>
          <w:sz w:val="22"/>
          <w:szCs w:val="22"/>
        </w:rPr>
      </w:pPr>
    </w:p>
    <w:sectPr w:rsidR="00AD7FA9" w:rsidRPr="00AC4BD1" w:rsidSect="00AC4B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92439"/>
    <w:multiLevelType w:val="multilevel"/>
    <w:tmpl w:val="8D14D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DE6165"/>
    <w:multiLevelType w:val="multilevel"/>
    <w:tmpl w:val="48507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373A54"/>
    <w:multiLevelType w:val="multilevel"/>
    <w:tmpl w:val="C8AAA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872ED4"/>
    <w:multiLevelType w:val="multilevel"/>
    <w:tmpl w:val="812861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023FA2"/>
    <w:multiLevelType w:val="multilevel"/>
    <w:tmpl w:val="BC36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696F4D"/>
    <w:multiLevelType w:val="multilevel"/>
    <w:tmpl w:val="B0DEB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3C4DC0"/>
    <w:multiLevelType w:val="multilevel"/>
    <w:tmpl w:val="F6B89A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176941"/>
    <w:multiLevelType w:val="multilevel"/>
    <w:tmpl w:val="7FD8F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2D2D28"/>
    <w:multiLevelType w:val="multilevel"/>
    <w:tmpl w:val="2F30C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222EE3"/>
    <w:multiLevelType w:val="multilevel"/>
    <w:tmpl w:val="E2DEE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9356080">
    <w:abstractNumId w:val="5"/>
  </w:num>
  <w:num w:numId="2" w16cid:durableId="1813718138">
    <w:abstractNumId w:val="9"/>
  </w:num>
  <w:num w:numId="3" w16cid:durableId="633828000">
    <w:abstractNumId w:val="4"/>
  </w:num>
  <w:num w:numId="4" w16cid:durableId="423036672">
    <w:abstractNumId w:val="2"/>
  </w:num>
  <w:num w:numId="5" w16cid:durableId="2090694278">
    <w:abstractNumId w:val="3"/>
  </w:num>
  <w:num w:numId="6" w16cid:durableId="552930303">
    <w:abstractNumId w:val="1"/>
  </w:num>
  <w:num w:numId="7" w16cid:durableId="935862206">
    <w:abstractNumId w:val="7"/>
  </w:num>
  <w:num w:numId="8" w16cid:durableId="1300838920">
    <w:abstractNumId w:val="8"/>
  </w:num>
  <w:num w:numId="9" w16cid:durableId="1610577192">
    <w:abstractNumId w:val="0"/>
  </w:num>
  <w:num w:numId="10" w16cid:durableId="15034754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BD1"/>
    <w:rsid w:val="00115CBC"/>
    <w:rsid w:val="00220DD7"/>
    <w:rsid w:val="003D28F9"/>
    <w:rsid w:val="004C77B6"/>
    <w:rsid w:val="009A4506"/>
    <w:rsid w:val="00A70722"/>
    <w:rsid w:val="00AC4BD1"/>
    <w:rsid w:val="00AD7FA9"/>
    <w:rsid w:val="00C82034"/>
    <w:rsid w:val="00EB24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12744"/>
  <w15:chartTrackingRefBased/>
  <w15:docId w15:val="{9F0DEA97-8640-7D44-8E37-52C78A96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C4B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AC4B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AC4BD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unhideWhenUsed/>
    <w:qFormat/>
    <w:rsid w:val="00AC4BD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AC4BD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C4BD1"/>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C4BD1"/>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C4BD1"/>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C4BD1"/>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C4BD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AC4BD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AC4BD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rsid w:val="00AC4BD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C4BD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C4BD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C4BD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C4BD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C4BD1"/>
    <w:rPr>
      <w:rFonts w:eastAsiaTheme="majorEastAsia" w:cstheme="majorBidi"/>
      <w:color w:val="272727" w:themeColor="text1" w:themeTint="D8"/>
    </w:rPr>
  </w:style>
  <w:style w:type="paragraph" w:styleId="Nzev">
    <w:name w:val="Title"/>
    <w:basedOn w:val="Normln"/>
    <w:next w:val="Normln"/>
    <w:link w:val="NzevChar"/>
    <w:uiPriority w:val="10"/>
    <w:qFormat/>
    <w:rsid w:val="00AC4BD1"/>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C4BD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C4BD1"/>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C4BD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C4BD1"/>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AC4BD1"/>
    <w:rPr>
      <w:i/>
      <w:iCs/>
      <w:color w:val="404040" w:themeColor="text1" w:themeTint="BF"/>
    </w:rPr>
  </w:style>
  <w:style w:type="paragraph" w:styleId="Odstavecseseznamem">
    <w:name w:val="List Paragraph"/>
    <w:basedOn w:val="Normln"/>
    <w:uiPriority w:val="34"/>
    <w:qFormat/>
    <w:rsid w:val="00AC4BD1"/>
    <w:pPr>
      <w:ind w:left="720"/>
      <w:contextualSpacing/>
    </w:pPr>
  </w:style>
  <w:style w:type="character" w:styleId="Zdraznnintenzivn">
    <w:name w:val="Intense Emphasis"/>
    <w:basedOn w:val="Standardnpsmoodstavce"/>
    <w:uiPriority w:val="21"/>
    <w:qFormat/>
    <w:rsid w:val="00AC4BD1"/>
    <w:rPr>
      <w:i/>
      <w:iCs/>
      <w:color w:val="0F4761" w:themeColor="accent1" w:themeShade="BF"/>
    </w:rPr>
  </w:style>
  <w:style w:type="paragraph" w:styleId="Vrazncitt">
    <w:name w:val="Intense Quote"/>
    <w:basedOn w:val="Normln"/>
    <w:next w:val="Normln"/>
    <w:link w:val="VrazncittChar"/>
    <w:uiPriority w:val="30"/>
    <w:qFormat/>
    <w:rsid w:val="00AC4B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C4BD1"/>
    <w:rPr>
      <w:i/>
      <w:iCs/>
      <w:color w:val="0F4761" w:themeColor="accent1" w:themeShade="BF"/>
    </w:rPr>
  </w:style>
  <w:style w:type="character" w:styleId="Odkazintenzivn">
    <w:name w:val="Intense Reference"/>
    <w:basedOn w:val="Standardnpsmoodstavce"/>
    <w:uiPriority w:val="32"/>
    <w:qFormat/>
    <w:rsid w:val="00AC4BD1"/>
    <w:rPr>
      <w:b/>
      <w:bCs/>
      <w:smallCaps/>
      <w:color w:val="0F4761" w:themeColor="accent1" w:themeShade="BF"/>
      <w:spacing w:val="5"/>
    </w:rPr>
  </w:style>
  <w:style w:type="character" w:styleId="Siln">
    <w:name w:val="Strong"/>
    <w:basedOn w:val="Standardnpsmoodstavce"/>
    <w:uiPriority w:val="22"/>
    <w:qFormat/>
    <w:rsid w:val="00AC4BD1"/>
    <w:rPr>
      <w:b/>
      <w:bCs/>
    </w:rPr>
  </w:style>
  <w:style w:type="paragraph" w:styleId="Normlnweb">
    <w:name w:val="Normal (Web)"/>
    <w:basedOn w:val="Normln"/>
    <w:uiPriority w:val="99"/>
    <w:semiHidden/>
    <w:unhideWhenUsed/>
    <w:rsid w:val="00AC4BD1"/>
    <w:pPr>
      <w:spacing w:before="100" w:beforeAutospacing="1" w:after="100" w:afterAutospacing="1"/>
    </w:pPr>
    <w:rPr>
      <w:rFonts w:ascii="Times New Roman" w:eastAsia="Times New Roman" w:hAnsi="Times New Roman" w:cs="Times New Roman"/>
      <w:lang w:eastAsia="cs-CZ"/>
    </w:rPr>
  </w:style>
  <w:style w:type="character" w:styleId="Zdraznn">
    <w:name w:val="Emphasis"/>
    <w:basedOn w:val="Standardnpsmoodstavce"/>
    <w:uiPriority w:val="20"/>
    <w:qFormat/>
    <w:rsid w:val="00AC4B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788</Words>
  <Characters>4651</Characters>
  <Application>Microsoft Office Word</Application>
  <DocSecurity>0</DocSecurity>
  <Lines>38</Lines>
  <Paragraphs>10</Paragraphs>
  <ScaleCrop>false</ScaleCrop>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Kristýna Kratochvílová</dc:creator>
  <cp:keywords/>
  <dc:description/>
  <cp:lastModifiedBy>Kristýna Kratochvílová</cp:lastModifiedBy>
  <cp:revision>2</cp:revision>
  <dcterms:created xsi:type="dcterms:W3CDTF">2025-11-07T07:07:00Z</dcterms:created>
  <dcterms:modified xsi:type="dcterms:W3CDTF">2025-11-07T07:07:00Z</dcterms:modified>
</cp:coreProperties>
</file>