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E6C9" w14:textId="77777777" w:rsidR="00BF5390" w:rsidRPr="00BF5390" w:rsidRDefault="00BF5390" w:rsidP="00BF5390">
      <w:pPr>
        <w:spacing w:before="100" w:beforeAutospacing="1" w:after="100" w:afterAutospacing="1"/>
        <w:outlineLvl w:val="2"/>
        <w:rPr>
          <w:rFonts w:ascii="Times New Roman" w:eastAsia="Times New Roman" w:hAnsi="Times New Roman" w:cs="Times New Roman"/>
          <w:b/>
          <w:bCs/>
          <w:sz w:val="27"/>
          <w:szCs w:val="27"/>
          <w:lang w:eastAsia="cs-CZ"/>
        </w:rPr>
      </w:pPr>
      <w:r w:rsidRPr="00BF5390">
        <w:rPr>
          <w:rFonts w:ascii="Times New Roman" w:eastAsia="Times New Roman" w:hAnsi="Times New Roman" w:cs="Times New Roman"/>
          <w:b/>
          <w:bCs/>
          <w:sz w:val="27"/>
          <w:szCs w:val="27"/>
          <w:lang w:eastAsia="cs-CZ"/>
        </w:rPr>
        <w:t>OFICIÁLNY NÁVOD NA POUŽITIE: ULTRAZVUKOVÝ DIFUZÉR BLOOMY LOTUS MACARON (BL-056)</w:t>
      </w:r>
    </w:p>
    <w:p w14:paraId="4A2D62D1" w14:textId="77777777" w:rsidR="00BF5390" w:rsidRPr="00BF5390" w:rsidRDefault="00BF5390" w:rsidP="00BF5390">
      <w:pPr>
        <w:spacing w:before="100" w:beforeAutospacing="1" w:after="100" w:afterAutospacing="1"/>
        <w:outlineLvl w:val="3"/>
        <w:rPr>
          <w:rFonts w:ascii="Times New Roman" w:eastAsia="Times New Roman" w:hAnsi="Times New Roman" w:cs="Times New Roman"/>
          <w:b/>
          <w:bCs/>
          <w:lang w:eastAsia="cs-CZ"/>
        </w:rPr>
      </w:pPr>
      <w:r w:rsidRPr="00BF5390">
        <w:rPr>
          <w:rFonts w:ascii="Times New Roman" w:eastAsia="Times New Roman" w:hAnsi="Times New Roman" w:cs="Times New Roman"/>
          <w:b/>
          <w:bCs/>
          <w:lang w:eastAsia="cs-CZ"/>
        </w:rPr>
        <w:t>1. Technické špecifikácie</w:t>
      </w:r>
    </w:p>
    <w:p w14:paraId="4A34D5CD"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Model:</w:t>
      </w:r>
      <w:r w:rsidRPr="00BF5390">
        <w:rPr>
          <w:rFonts w:ascii="Times New Roman" w:eastAsia="Times New Roman" w:hAnsi="Times New Roman" w:cs="Times New Roman"/>
          <w:lang w:eastAsia="cs-CZ"/>
        </w:rPr>
        <w:t xml:space="preserve"> Bloomy Lotus Macaron (BL-056)</w:t>
      </w:r>
    </w:p>
    <w:p w14:paraId="67FAF3D6"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Objem nádržky na vodu:</w:t>
      </w:r>
      <w:r w:rsidRPr="00BF5390">
        <w:rPr>
          <w:rFonts w:ascii="Times New Roman" w:eastAsia="Times New Roman" w:hAnsi="Times New Roman" w:cs="Times New Roman"/>
          <w:lang w:eastAsia="cs-CZ"/>
        </w:rPr>
        <w:t xml:space="preserve"> 290 ml (9.8 fl. oz.)</w:t>
      </w:r>
    </w:p>
    <w:p w14:paraId="216934D5"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Odporúčaná veľkosť miestnosti:</w:t>
      </w:r>
      <w:r w:rsidRPr="00BF5390">
        <w:rPr>
          <w:rFonts w:ascii="Times New Roman" w:eastAsia="Times New Roman" w:hAnsi="Times New Roman" w:cs="Times New Roman"/>
          <w:lang w:eastAsia="cs-CZ"/>
        </w:rPr>
        <w:t xml:space="preserve"> až do 60 m² (646 sq. ft.)</w:t>
      </w:r>
    </w:p>
    <w:p w14:paraId="5C1C8BEB"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Materiál:</w:t>
      </w:r>
      <w:r w:rsidRPr="00BF5390">
        <w:rPr>
          <w:rFonts w:ascii="Times New Roman" w:eastAsia="Times New Roman" w:hAnsi="Times New Roman" w:cs="Times New Roman"/>
          <w:lang w:eastAsia="cs-CZ"/>
        </w:rPr>
        <w:t xml:space="preserve"> Ručne vyrábaná prémiová keramika (horné veko), ABS / PP plast (základňa a nádržka)</w:t>
      </w:r>
    </w:p>
    <w:p w14:paraId="4E30AD95"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Rozmery:</w:t>
      </w:r>
      <w:r w:rsidRPr="00BF5390">
        <w:rPr>
          <w:rFonts w:ascii="Times New Roman" w:eastAsia="Times New Roman" w:hAnsi="Times New Roman" w:cs="Times New Roman"/>
          <w:lang w:eastAsia="cs-CZ"/>
        </w:rPr>
        <w:t xml:space="preserve"> šírka 16 cm (6.3") × výška 11,3 cm (4.3")</w:t>
      </w:r>
    </w:p>
    <w:p w14:paraId="3C800698"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Typ difúzie:</w:t>
      </w:r>
      <w:r w:rsidRPr="00BF5390">
        <w:rPr>
          <w:rFonts w:ascii="Times New Roman" w:eastAsia="Times New Roman" w:hAnsi="Times New Roman" w:cs="Times New Roman"/>
          <w:lang w:eastAsia="cs-CZ"/>
        </w:rPr>
        <w:t xml:space="preserve"> Ultrazvuková (frekvencia generuje studenú hmlu)</w:t>
      </w:r>
    </w:p>
    <w:p w14:paraId="1689CA6A"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Funkcie:</w:t>
      </w:r>
      <w:r w:rsidRPr="00BF5390">
        <w:rPr>
          <w:rFonts w:ascii="Times New Roman" w:eastAsia="Times New Roman" w:hAnsi="Times New Roman" w:cs="Times New Roman"/>
          <w:lang w:eastAsia="cs-CZ"/>
        </w:rPr>
        <w:t xml:space="preserve"> Výber prevádzkových režimov, teplé biele LED podsvietenie, integrovaný časovač, automatické bezpečnostné vypnutie pri nedostatku vody či prevrhnutí.</w:t>
      </w:r>
    </w:p>
    <w:p w14:paraId="3F270C24" w14:textId="77777777" w:rsidR="00BF5390" w:rsidRPr="00BF5390" w:rsidRDefault="00BF5390" w:rsidP="00BF5390">
      <w:pPr>
        <w:numPr>
          <w:ilvl w:val="0"/>
          <w:numId w:val="25"/>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Napájanie:</w:t>
      </w:r>
      <w:r w:rsidRPr="00BF5390">
        <w:rPr>
          <w:rFonts w:ascii="Times New Roman" w:eastAsia="Times New Roman" w:hAnsi="Times New Roman" w:cs="Times New Roman"/>
          <w:lang w:eastAsia="cs-CZ"/>
        </w:rPr>
        <w:t xml:space="preserve"> Sieťový adaptér (priložený v balení)</w:t>
      </w:r>
    </w:p>
    <w:p w14:paraId="58098D6E" w14:textId="77777777" w:rsidR="00BF5390" w:rsidRPr="00BF5390" w:rsidRDefault="00BF5390" w:rsidP="00BF5390">
      <w:pPr>
        <w:spacing w:before="100" w:beforeAutospacing="1" w:after="100" w:afterAutospacing="1"/>
        <w:outlineLvl w:val="3"/>
        <w:rPr>
          <w:rFonts w:ascii="Times New Roman" w:eastAsia="Times New Roman" w:hAnsi="Times New Roman" w:cs="Times New Roman"/>
          <w:b/>
          <w:bCs/>
          <w:lang w:eastAsia="cs-CZ"/>
        </w:rPr>
      </w:pPr>
      <w:r w:rsidRPr="00BF5390">
        <w:rPr>
          <w:rFonts w:ascii="Times New Roman" w:eastAsia="Times New Roman" w:hAnsi="Times New Roman" w:cs="Times New Roman"/>
          <w:b/>
          <w:bCs/>
          <w:lang w:eastAsia="cs-CZ"/>
        </w:rPr>
        <w:t>2. Uvedenie difuzéra do prevádzky (Príprava a plnenie)</w:t>
      </w:r>
    </w:p>
    <w:p w14:paraId="01839253" w14:textId="77777777" w:rsidR="00BF5390" w:rsidRPr="00BF5390" w:rsidRDefault="00BF5390" w:rsidP="00BF5390">
      <w:p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i/>
          <w:iCs/>
          <w:lang w:eastAsia="cs-CZ"/>
        </w:rPr>
        <w:t>Pred akoukoľvek manipuláciou s prístrojom sa uistite, že je vypnutý a odpojený od elektrickej siete.</w:t>
      </w:r>
    </w:p>
    <w:p w14:paraId="2F913A11" w14:textId="77777777" w:rsidR="00BF5390" w:rsidRPr="00BF5390" w:rsidRDefault="00BF5390" w:rsidP="00BF5390">
      <w:pPr>
        <w:numPr>
          <w:ilvl w:val="0"/>
          <w:numId w:val="26"/>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Umiestnenie:</w:t>
      </w:r>
      <w:r w:rsidRPr="00BF5390">
        <w:rPr>
          <w:rFonts w:ascii="Times New Roman" w:eastAsia="Times New Roman" w:hAnsi="Times New Roman" w:cs="Times New Roman"/>
          <w:lang w:eastAsia="cs-CZ"/>
        </w:rPr>
        <w:t xml:space="preserve"> Postavte difuzér na rovný, stabilný, pevný a vodeodolný povrch. Uistite sa, že okolo prístroja môže voľne prúdiť vzduch a že nestojí v bezprostrednej blízkosti elektroniky alebo materiálov citlivých na vlhkosť.</w:t>
      </w:r>
    </w:p>
    <w:p w14:paraId="716D75B1" w14:textId="77777777" w:rsidR="00BF5390" w:rsidRPr="00BF5390" w:rsidRDefault="00BF5390" w:rsidP="00BF5390">
      <w:pPr>
        <w:numPr>
          <w:ilvl w:val="0"/>
          <w:numId w:val="26"/>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Otvorenie:</w:t>
      </w:r>
      <w:r w:rsidRPr="00BF5390">
        <w:rPr>
          <w:rFonts w:ascii="Times New Roman" w:eastAsia="Times New Roman" w:hAnsi="Times New Roman" w:cs="Times New Roman"/>
          <w:lang w:eastAsia="cs-CZ"/>
        </w:rPr>
        <w:t xml:space="preserve"> Opatrne vertikálnym smerom nahor zložte vonkajší keramický kryt (vo tvare makrónky) a následne zložte vnútorné plastové ochranné viečko nádržky.</w:t>
      </w:r>
    </w:p>
    <w:p w14:paraId="0F48F2A4" w14:textId="77777777" w:rsidR="00BF5390" w:rsidRPr="00BF5390" w:rsidRDefault="00BF5390" w:rsidP="00BF5390">
      <w:pPr>
        <w:numPr>
          <w:ilvl w:val="0"/>
          <w:numId w:val="26"/>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Pripojenie napájania:</w:t>
      </w:r>
      <w:r w:rsidRPr="00BF5390">
        <w:rPr>
          <w:rFonts w:ascii="Times New Roman" w:eastAsia="Times New Roman" w:hAnsi="Times New Roman" w:cs="Times New Roman"/>
          <w:lang w:eastAsia="cs-CZ"/>
        </w:rPr>
        <w:t xml:space="preserve"> Zapojte konektor napájacieho adaptéra do zdierky na spodnej/zadnej strane základne difuzéra. Sieťový adaptér zatiaľ nezapájajte do zásuvky v stene.</w:t>
      </w:r>
    </w:p>
    <w:p w14:paraId="7C912583" w14:textId="77777777" w:rsidR="00BF5390" w:rsidRPr="00BF5390" w:rsidRDefault="00BF5390" w:rsidP="00BF5390">
      <w:pPr>
        <w:numPr>
          <w:ilvl w:val="0"/>
          <w:numId w:val="26"/>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Plnenie vodou:</w:t>
      </w:r>
      <w:r w:rsidRPr="00BF5390">
        <w:rPr>
          <w:rFonts w:ascii="Times New Roman" w:eastAsia="Times New Roman" w:hAnsi="Times New Roman" w:cs="Times New Roman"/>
          <w:lang w:eastAsia="cs-CZ"/>
        </w:rPr>
        <w:t xml:space="preserve"> Do nádržky nalejte čistú vodu s izbovou teplotou – výrobca ideálne odporúča vodu filtrovanú alebo destilovanú, aby sa minimalizovalo usadzovanie vodného kameňa.</w:t>
      </w:r>
    </w:p>
    <w:p w14:paraId="67590BAC" w14:textId="77777777" w:rsidR="00BF5390" w:rsidRPr="00BF5390" w:rsidRDefault="00BF5390" w:rsidP="00BF5390">
      <w:pPr>
        <w:numPr>
          <w:ilvl w:val="1"/>
          <w:numId w:val="26"/>
        </w:numPr>
        <w:spacing w:before="100" w:beforeAutospacing="1" w:after="100" w:afterAutospacing="1"/>
        <w:rPr>
          <w:rFonts w:ascii="Times New Roman" w:eastAsia="Times New Roman" w:hAnsi="Times New Roman" w:cs="Times New Roman"/>
          <w:lang w:eastAsia="cs-CZ"/>
        </w:rPr>
      </w:pPr>
      <w:r w:rsidRPr="00BF5390">
        <w:rPr>
          <w:rFonts w:ascii="Apple Color Emoji" w:eastAsia="Times New Roman" w:hAnsi="Apple Color Emoji" w:cs="Apple Color Emoji"/>
          <w:b/>
          <w:bCs/>
          <w:lang w:eastAsia="cs-CZ"/>
        </w:rPr>
        <w:t>⚠️</w:t>
      </w:r>
      <w:r w:rsidRPr="00BF5390">
        <w:rPr>
          <w:rFonts w:ascii="Times New Roman" w:eastAsia="Times New Roman" w:hAnsi="Times New Roman" w:cs="Times New Roman"/>
          <w:b/>
          <w:bCs/>
          <w:lang w:eastAsia="cs-CZ"/>
        </w:rPr>
        <w:t xml:space="preserve"> DÔLEŽITÉ UPOZORNENIE:</w:t>
      </w:r>
      <w:r w:rsidRPr="00BF5390">
        <w:rPr>
          <w:rFonts w:ascii="Times New Roman" w:eastAsia="Times New Roman" w:hAnsi="Times New Roman" w:cs="Times New Roman"/>
          <w:lang w:eastAsia="cs-CZ"/>
        </w:rPr>
        <w:t xml:space="preserve"> Nikdy neprekračujte vyznačenú maximálnu hladinu vody (</w:t>
      </w:r>
      <w:r w:rsidRPr="00BF5390">
        <w:rPr>
          <w:rFonts w:ascii="Times New Roman" w:eastAsia="Times New Roman" w:hAnsi="Times New Roman" w:cs="Times New Roman"/>
          <w:b/>
          <w:bCs/>
          <w:lang w:eastAsia="cs-CZ"/>
        </w:rPr>
        <w:t>rysku MAX / 290 ml</w:t>
      </w:r>
      <w:r w:rsidRPr="00BF5390">
        <w:rPr>
          <w:rFonts w:ascii="Times New Roman" w:eastAsia="Times New Roman" w:hAnsi="Times New Roman" w:cs="Times New Roman"/>
          <w:lang w:eastAsia="cs-CZ"/>
        </w:rPr>
        <w:t>) vo vnútri nádržky. Pokiaľ nádržku preplníte, ultrazvuková membrána nebude schopná správne vibrovať a prístroj nebude generovať žiadnu hmlu.</w:t>
      </w:r>
    </w:p>
    <w:p w14:paraId="5E21B3B4" w14:textId="77777777" w:rsidR="00BF5390" w:rsidRPr="00BF5390" w:rsidRDefault="00BF5390" w:rsidP="00BF5390">
      <w:pPr>
        <w:numPr>
          <w:ilvl w:val="0"/>
          <w:numId w:val="26"/>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Pridanie vonnej esencie:</w:t>
      </w:r>
      <w:r w:rsidRPr="00BF5390">
        <w:rPr>
          <w:rFonts w:ascii="Times New Roman" w:eastAsia="Times New Roman" w:hAnsi="Times New Roman" w:cs="Times New Roman"/>
          <w:lang w:eastAsia="cs-CZ"/>
        </w:rPr>
        <w:t xml:space="preserve"> Do vody nakvapkajte </w:t>
      </w:r>
      <w:r w:rsidRPr="00BF5390">
        <w:rPr>
          <w:rFonts w:ascii="Times New Roman" w:eastAsia="Times New Roman" w:hAnsi="Times New Roman" w:cs="Times New Roman"/>
          <w:b/>
          <w:bCs/>
          <w:lang w:eastAsia="cs-CZ"/>
        </w:rPr>
        <w:t>3 až 5 kvapiek</w:t>
      </w:r>
      <w:r w:rsidRPr="00BF5390">
        <w:rPr>
          <w:rFonts w:ascii="Times New Roman" w:eastAsia="Times New Roman" w:hAnsi="Times New Roman" w:cs="Times New Roman"/>
          <w:lang w:eastAsia="cs-CZ"/>
        </w:rPr>
        <w:t xml:space="preserve"> kvalitného esenciálneho alebo aroma oleja. Intenzitu vône môžete upraviť počtom kvapiek podľa veľkosti miestnosti a Vašich osobných preferencií. </w:t>
      </w:r>
      <w:r w:rsidRPr="00BF5390">
        <w:rPr>
          <w:rFonts w:ascii="Times New Roman" w:eastAsia="Times New Roman" w:hAnsi="Times New Roman" w:cs="Times New Roman"/>
          <w:i/>
          <w:iCs/>
          <w:lang w:eastAsia="cs-CZ"/>
        </w:rPr>
        <w:t>Nikdy nekvapkajte olej do suchej nádržky bez vody, esencie by mohli poškodiť plastový povrch.</w:t>
      </w:r>
    </w:p>
    <w:p w14:paraId="4DF7E1A6" w14:textId="77777777" w:rsidR="00BF5390" w:rsidRPr="00BF5390" w:rsidRDefault="00BF5390" w:rsidP="00BF5390">
      <w:pPr>
        <w:numPr>
          <w:ilvl w:val="0"/>
          <w:numId w:val="26"/>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Uzatvorenie:</w:t>
      </w:r>
      <w:r w:rsidRPr="00BF5390">
        <w:rPr>
          <w:rFonts w:ascii="Times New Roman" w:eastAsia="Times New Roman" w:hAnsi="Times New Roman" w:cs="Times New Roman"/>
          <w:lang w:eastAsia="cs-CZ"/>
        </w:rPr>
        <w:t xml:space="preserve"> Nasaďte späť vnútorné plastové viečko a potom opatrne usaďte vonkajší ťažký keramický kryt. Uistite sa, že obe časti správne dosadli na svoje miesto. Zastrčte adaptér do zásuvky (230 V).</w:t>
      </w:r>
    </w:p>
    <w:p w14:paraId="39986E4E" w14:textId="77777777" w:rsidR="00BF5390" w:rsidRPr="00BF5390" w:rsidRDefault="00BF5390" w:rsidP="00BF5390">
      <w:pPr>
        <w:spacing w:before="100" w:beforeAutospacing="1" w:after="100" w:afterAutospacing="1"/>
        <w:outlineLvl w:val="3"/>
        <w:rPr>
          <w:rFonts w:ascii="Times New Roman" w:eastAsia="Times New Roman" w:hAnsi="Times New Roman" w:cs="Times New Roman"/>
          <w:b/>
          <w:bCs/>
          <w:lang w:eastAsia="cs-CZ"/>
        </w:rPr>
      </w:pPr>
      <w:r w:rsidRPr="00BF5390">
        <w:rPr>
          <w:rFonts w:ascii="Times New Roman" w:eastAsia="Times New Roman" w:hAnsi="Times New Roman" w:cs="Times New Roman"/>
          <w:b/>
          <w:bCs/>
          <w:lang w:eastAsia="cs-CZ"/>
        </w:rPr>
        <w:t>3. Ovládanie a funkcie</w:t>
      </w:r>
    </w:p>
    <w:p w14:paraId="27CC6760" w14:textId="77777777" w:rsidR="00BF5390" w:rsidRPr="00BF5390" w:rsidRDefault="00BF5390" w:rsidP="00BF5390">
      <w:p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lang w:eastAsia="cs-CZ"/>
        </w:rPr>
        <w:t>Ovládanie sa vykonáva pomocou integrovaných tlačidiel umiestnených na základni prístroja.</w:t>
      </w:r>
    </w:p>
    <w:p w14:paraId="67A69AD3" w14:textId="77777777" w:rsidR="00BF5390" w:rsidRPr="00BF5390" w:rsidRDefault="00BF5390" w:rsidP="00BF5390">
      <w:pPr>
        <w:spacing w:before="100" w:beforeAutospacing="1" w:after="100" w:afterAutospacing="1"/>
        <w:outlineLvl w:val="4"/>
        <w:rPr>
          <w:rFonts w:ascii="Times New Roman" w:eastAsia="Times New Roman" w:hAnsi="Times New Roman" w:cs="Times New Roman"/>
          <w:b/>
          <w:bCs/>
          <w:sz w:val="20"/>
          <w:szCs w:val="20"/>
          <w:lang w:eastAsia="cs-CZ"/>
        </w:rPr>
      </w:pPr>
      <w:r w:rsidRPr="00BF5390">
        <w:rPr>
          <w:rFonts w:ascii="Apple Color Emoji" w:eastAsia="Times New Roman" w:hAnsi="Apple Color Emoji" w:cs="Apple Color Emoji"/>
          <w:b/>
          <w:bCs/>
          <w:sz w:val="20"/>
          <w:szCs w:val="20"/>
          <w:lang w:eastAsia="cs-CZ"/>
        </w:rPr>
        <w:t>🌬️</w:t>
      </w:r>
      <w:r w:rsidRPr="00BF5390">
        <w:rPr>
          <w:rFonts w:ascii="Times New Roman" w:eastAsia="Times New Roman" w:hAnsi="Times New Roman" w:cs="Times New Roman"/>
          <w:b/>
          <w:bCs/>
          <w:sz w:val="20"/>
          <w:szCs w:val="20"/>
          <w:lang w:eastAsia="cs-CZ"/>
        </w:rPr>
        <w:t xml:space="preserve"> Nastavenie difúzie a časovača (Tlačidlo MIST)</w:t>
      </w:r>
    </w:p>
    <w:p w14:paraId="7D8E7F65" w14:textId="77777777" w:rsidR="00BF5390" w:rsidRPr="00BF5390" w:rsidRDefault="00BF5390" w:rsidP="00BF5390">
      <w:p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lang w:eastAsia="cs-CZ"/>
        </w:rPr>
        <w:lastRenderedPageBreak/>
        <w:t>Opakovaným stlačením tlačidla pre hmlu volíte požadovaný prevádzkový režim:</w:t>
      </w:r>
    </w:p>
    <w:p w14:paraId="5EBA315D" w14:textId="77777777" w:rsidR="00BF5390" w:rsidRPr="00BF5390" w:rsidRDefault="00BF5390" w:rsidP="00BF5390">
      <w:pPr>
        <w:numPr>
          <w:ilvl w:val="0"/>
          <w:numId w:val="27"/>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 xml:space="preserve">Režim </w:t>
      </w:r>
      <w:proofErr w:type="gramStart"/>
      <w:r w:rsidRPr="00BF5390">
        <w:rPr>
          <w:rFonts w:ascii="Times New Roman" w:eastAsia="Times New Roman" w:hAnsi="Times New Roman" w:cs="Times New Roman"/>
          <w:b/>
          <w:bCs/>
          <w:lang w:eastAsia="cs-CZ"/>
        </w:rPr>
        <w:t>2H</w:t>
      </w:r>
      <w:proofErr w:type="gramEnd"/>
      <w:r w:rsidRPr="00BF5390">
        <w:rPr>
          <w:rFonts w:ascii="Times New Roman" w:eastAsia="Times New Roman" w:hAnsi="Times New Roman" w:cs="Times New Roman"/>
          <w:b/>
          <w:bCs/>
          <w:lang w:eastAsia="cs-CZ"/>
        </w:rPr>
        <w:t>:</w:t>
      </w:r>
      <w:r w:rsidRPr="00BF5390">
        <w:rPr>
          <w:rFonts w:ascii="Times New Roman" w:eastAsia="Times New Roman" w:hAnsi="Times New Roman" w:cs="Times New Roman"/>
          <w:lang w:eastAsia="cs-CZ"/>
        </w:rPr>
        <w:t xml:space="preserve"> Zapne nepretržitú difúziu na dobu </w:t>
      </w:r>
      <w:r w:rsidRPr="00BF5390">
        <w:rPr>
          <w:rFonts w:ascii="Times New Roman" w:eastAsia="Times New Roman" w:hAnsi="Times New Roman" w:cs="Times New Roman"/>
          <w:b/>
          <w:bCs/>
          <w:lang w:eastAsia="cs-CZ"/>
        </w:rPr>
        <w:t>2 hodín</w:t>
      </w:r>
      <w:r w:rsidRPr="00BF5390">
        <w:rPr>
          <w:rFonts w:ascii="Times New Roman" w:eastAsia="Times New Roman" w:hAnsi="Times New Roman" w:cs="Times New Roman"/>
          <w:lang w:eastAsia="cs-CZ"/>
        </w:rPr>
        <w:t>, po ktorých uplynutí sa prístroj automaticky vypne.</w:t>
      </w:r>
    </w:p>
    <w:p w14:paraId="28049760" w14:textId="77777777" w:rsidR="00BF5390" w:rsidRPr="00BF5390" w:rsidRDefault="00BF5390" w:rsidP="00BF5390">
      <w:pPr>
        <w:numPr>
          <w:ilvl w:val="0"/>
          <w:numId w:val="27"/>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 xml:space="preserve">Režim </w:t>
      </w:r>
      <w:proofErr w:type="gramStart"/>
      <w:r w:rsidRPr="00BF5390">
        <w:rPr>
          <w:rFonts w:ascii="Times New Roman" w:eastAsia="Times New Roman" w:hAnsi="Times New Roman" w:cs="Times New Roman"/>
          <w:b/>
          <w:bCs/>
          <w:lang w:eastAsia="cs-CZ"/>
        </w:rPr>
        <w:t>8H</w:t>
      </w:r>
      <w:proofErr w:type="gramEnd"/>
      <w:r w:rsidRPr="00BF5390">
        <w:rPr>
          <w:rFonts w:ascii="Times New Roman" w:eastAsia="Times New Roman" w:hAnsi="Times New Roman" w:cs="Times New Roman"/>
          <w:b/>
          <w:bCs/>
          <w:lang w:eastAsia="cs-CZ"/>
        </w:rPr>
        <w:t>:</w:t>
      </w:r>
      <w:r w:rsidRPr="00BF5390">
        <w:rPr>
          <w:rFonts w:ascii="Times New Roman" w:eastAsia="Times New Roman" w:hAnsi="Times New Roman" w:cs="Times New Roman"/>
          <w:lang w:eastAsia="cs-CZ"/>
        </w:rPr>
        <w:t xml:space="preserve"> Zapne nepretržitú difúziu na dobu </w:t>
      </w:r>
      <w:r w:rsidRPr="00BF5390">
        <w:rPr>
          <w:rFonts w:ascii="Times New Roman" w:eastAsia="Times New Roman" w:hAnsi="Times New Roman" w:cs="Times New Roman"/>
          <w:b/>
          <w:bCs/>
          <w:lang w:eastAsia="cs-CZ"/>
        </w:rPr>
        <w:t>8 hodín</w:t>
      </w:r>
      <w:r w:rsidRPr="00BF5390">
        <w:rPr>
          <w:rFonts w:ascii="Times New Roman" w:eastAsia="Times New Roman" w:hAnsi="Times New Roman" w:cs="Times New Roman"/>
          <w:lang w:eastAsia="cs-CZ"/>
        </w:rPr>
        <w:t xml:space="preserve"> s nižšou intenzitou, ideálne pre dlhotrvajúce prevoňanie.</w:t>
      </w:r>
    </w:p>
    <w:p w14:paraId="53300881" w14:textId="77777777" w:rsidR="00BF5390" w:rsidRPr="00BF5390" w:rsidRDefault="00BF5390" w:rsidP="00BF5390">
      <w:pPr>
        <w:numPr>
          <w:ilvl w:val="0"/>
          <w:numId w:val="27"/>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 xml:space="preserve">Režim </w:t>
      </w:r>
      <w:proofErr w:type="gramStart"/>
      <w:r w:rsidRPr="00BF5390">
        <w:rPr>
          <w:rFonts w:ascii="Times New Roman" w:eastAsia="Times New Roman" w:hAnsi="Times New Roman" w:cs="Times New Roman"/>
          <w:b/>
          <w:bCs/>
          <w:lang w:eastAsia="cs-CZ"/>
        </w:rPr>
        <w:t>16H</w:t>
      </w:r>
      <w:proofErr w:type="gramEnd"/>
      <w:r w:rsidRPr="00BF5390">
        <w:rPr>
          <w:rFonts w:ascii="Times New Roman" w:eastAsia="Times New Roman" w:hAnsi="Times New Roman" w:cs="Times New Roman"/>
          <w:b/>
          <w:bCs/>
          <w:lang w:eastAsia="cs-CZ"/>
        </w:rPr>
        <w:t xml:space="preserve"> (Intervalový):</w:t>
      </w:r>
      <w:r w:rsidRPr="00BF5390">
        <w:rPr>
          <w:rFonts w:ascii="Times New Roman" w:eastAsia="Times New Roman" w:hAnsi="Times New Roman" w:cs="Times New Roman"/>
          <w:lang w:eastAsia="cs-CZ"/>
        </w:rPr>
        <w:t xml:space="preserve"> Aktivuje úsporný intervalový režim, kedy prístroj strieda cykly </w:t>
      </w:r>
      <w:r w:rsidRPr="00BF5390">
        <w:rPr>
          <w:rFonts w:ascii="Times New Roman" w:eastAsia="Times New Roman" w:hAnsi="Times New Roman" w:cs="Times New Roman"/>
          <w:b/>
          <w:bCs/>
          <w:lang w:eastAsia="cs-CZ"/>
        </w:rPr>
        <w:t>5 minút zapnuté (mlženie) a 5 minut vypnuté (pauza)</w:t>
      </w:r>
      <w:r w:rsidRPr="00BF5390">
        <w:rPr>
          <w:rFonts w:ascii="Times New Roman" w:eastAsia="Times New Roman" w:hAnsi="Times New Roman" w:cs="Times New Roman"/>
          <w:lang w:eastAsia="cs-CZ"/>
        </w:rPr>
        <w:t>. Tento režim udrží prístroj v chode až 16 hodín na jedno naplnenie.</w:t>
      </w:r>
    </w:p>
    <w:p w14:paraId="74C31367" w14:textId="77777777" w:rsidR="00BF5390" w:rsidRPr="00BF5390" w:rsidRDefault="00BF5390" w:rsidP="00BF5390">
      <w:pPr>
        <w:numPr>
          <w:ilvl w:val="0"/>
          <w:numId w:val="27"/>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Ďalšie stlačenie:</w:t>
      </w:r>
      <w:r w:rsidRPr="00BF5390">
        <w:rPr>
          <w:rFonts w:ascii="Times New Roman" w:eastAsia="Times New Roman" w:hAnsi="Times New Roman" w:cs="Times New Roman"/>
          <w:lang w:eastAsia="cs-CZ"/>
        </w:rPr>
        <w:t xml:space="preserve"> Úplné vypnutie difúzie.</w:t>
      </w:r>
    </w:p>
    <w:p w14:paraId="7ACC4EC0" w14:textId="77777777" w:rsidR="00BF5390" w:rsidRPr="00BF5390" w:rsidRDefault="00BF5390" w:rsidP="00BF5390">
      <w:pPr>
        <w:spacing w:before="100" w:beforeAutospacing="1" w:after="100" w:afterAutospacing="1"/>
        <w:outlineLvl w:val="4"/>
        <w:rPr>
          <w:rFonts w:ascii="Times New Roman" w:eastAsia="Times New Roman" w:hAnsi="Times New Roman" w:cs="Times New Roman"/>
          <w:b/>
          <w:bCs/>
          <w:sz w:val="20"/>
          <w:szCs w:val="20"/>
          <w:lang w:eastAsia="cs-CZ"/>
        </w:rPr>
      </w:pPr>
      <w:r w:rsidRPr="00BF5390">
        <w:rPr>
          <w:rFonts w:ascii="Apple Color Emoji" w:eastAsia="Times New Roman" w:hAnsi="Apple Color Emoji" w:cs="Apple Color Emoji"/>
          <w:b/>
          <w:bCs/>
          <w:sz w:val="20"/>
          <w:szCs w:val="20"/>
          <w:lang w:eastAsia="cs-CZ"/>
        </w:rPr>
        <w:t>💡</w:t>
      </w:r>
      <w:r w:rsidRPr="00BF5390">
        <w:rPr>
          <w:rFonts w:ascii="Times New Roman" w:eastAsia="Times New Roman" w:hAnsi="Times New Roman" w:cs="Times New Roman"/>
          <w:b/>
          <w:bCs/>
          <w:sz w:val="20"/>
          <w:szCs w:val="20"/>
          <w:lang w:eastAsia="cs-CZ"/>
        </w:rPr>
        <w:t xml:space="preserve"> Nastavenie LED osvetlenia (Tlačidlo LIGHT)</w:t>
      </w:r>
    </w:p>
    <w:p w14:paraId="0AF61104" w14:textId="77777777" w:rsidR="00BF5390" w:rsidRPr="00BF5390" w:rsidRDefault="00BF5390" w:rsidP="00BF5390">
      <w:p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lang w:eastAsia="cs-CZ"/>
        </w:rPr>
        <w:t>Tento model ponúka upokojujúce teplé biele podsvietenie, ktoré jemne presvitá a vytvára intímnu atmosféru. Osvetlenie pracuje nezávisle od vypúšťania hmly.</w:t>
      </w:r>
    </w:p>
    <w:p w14:paraId="1CF78445" w14:textId="77777777" w:rsidR="00BF5390" w:rsidRPr="00BF5390" w:rsidRDefault="00BF5390" w:rsidP="00BF5390">
      <w:pPr>
        <w:numPr>
          <w:ilvl w:val="0"/>
          <w:numId w:val="28"/>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1. stlačenie:</w:t>
      </w:r>
      <w:r w:rsidRPr="00BF5390">
        <w:rPr>
          <w:rFonts w:ascii="Times New Roman" w:eastAsia="Times New Roman" w:hAnsi="Times New Roman" w:cs="Times New Roman"/>
          <w:lang w:eastAsia="cs-CZ"/>
        </w:rPr>
        <w:t xml:space="preserve"> Zapne sa stále biele ambientné osvetlenie.</w:t>
      </w:r>
    </w:p>
    <w:p w14:paraId="5E9A1F49" w14:textId="77777777" w:rsidR="00BF5390" w:rsidRPr="00BF5390" w:rsidRDefault="00BF5390" w:rsidP="00BF5390">
      <w:pPr>
        <w:numPr>
          <w:ilvl w:val="0"/>
          <w:numId w:val="28"/>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2. stlačenie:</w:t>
      </w:r>
      <w:r w:rsidRPr="00BF5390">
        <w:rPr>
          <w:rFonts w:ascii="Times New Roman" w:eastAsia="Times New Roman" w:hAnsi="Times New Roman" w:cs="Times New Roman"/>
          <w:lang w:eastAsia="cs-CZ"/>
        </w:rPr>
        <w:t xml:space="preserve"> Aktivuje sa </w:t>
      </w:r>
      <w:r w:rsidRPr="00BF5390">
        <w:rPr>
          <w:rFonts w:ascii="Times New Roman" w:eastAsia="Times New Roman" w:hAnsi="Times New Roman" w:cs="Times New Roman"/>
          <w:b/>
          <w:bCs/>
          <w:lang w:eastAsia="cs-CZ"/>
        </w:rPr>
        <w:t>mihotajúci sa režim (Candle Effect)</w:t>
      </w:r>
      <w:r w:rsidRPr="00BF5390">
        <w:rPr>
          <w:rFonts w:ascii="Times New Roman" w:eastAsia="Times New Roman" w:hAnsi="Times New Roman" w:cs="Times New Roman"/>
          <w:lang w:eastAsia="cs-CZ"/>
        </w:rPr>
        <w:t>, ktorý verne napodobňuje upokojujúce svetlo zapálenej voskovej sviečky.</w:t>
      </w:r>
    </w:p>
    <w:p w14:paraId="59AF13A7" w14:textId="77777777" w:rsidR="00BF5390" w:rsidRPr="00BF5390" w:rsidRDefault="00BF5390" w:rsidP="00BF5390">
      <w:pPr>
        <w:numPr>
          <w:ilvl w:val="0"/>
          <w:numId w:val="28"/>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3. stlačenie:</w:t>
      </w:r>
      <w:r w:rsidRPr="00BF5390">
        <w:rPr>
          <w:rFonts w:ascii="Times New Roman" w:eastAsia="Times New Roman" w:hAnsi="Times New Roman" w:cs="Times New Roman"/>
          <w:lang w:eastAsia="cs-CZ"/>
        </w:rPr>
        <w:t xml:space="preserve"> Úplné vypnutie svetla (ideálne pre nerušený spánok), pričom funkcia difúzie môže zostať ďalej v prevádzke.</w:t>
      </w:r>
    </w:p>
    <w:p w14:paraId="2C91C93B" w14:textId="77777777" w:rsidR="00BF5390" w:rsidRPr="00BF5390" w:rsidRDefault="00BF5390" w:rsidP="00BF5390">
      <w:pPr>
        <w:spacing w:before="100" w:beforeAutospacing="1" w:after="100" w:afterAutospacing="1"/>
        <w:outlineLvl w:val="3"/>
        <w:rPr>
          <w:rFonts w:ascii="Times New Roman" w:eastAsia="Times New Roman" w:hAnsi="Times New Roman" w:cs="Times New Roman"/>
          <w:b/>
          <w:bCs/>
          <w:lang w:eastAsia="cs-CZ"/>
        </w:rPr>
      </w:pPr>
      <w:r w:rsidRPr="00BF5390">
        <w:rPr>
          <w:rFonts w:ascii="Times New Roman" w:eastAsia="Times New Roman" w:hAnsi="Times New Roman" w:cs="Times New Roman"/>
          <w:b/>
          <w:bCs/>
          <w:lang w:eastAsia="cs-CZ"/>
        </w:rPr>
        <w:t>4. Bezpečnosť, údržba a čistenie</w:t>
      </w:r>
    </w:p>
    <w:p w14:paraId="6FE1B4EC" w14:textId="77777777" w:rsidR="00BF5390" w:rsidRPr="00BF5390" w:rsidRDefault="00BF5390" w:rsidP="00BF5390">
      <w:pPr>
        <w:spacing w:before="100" w:beforeAutospacing="1" w:after="100" w:afterAutospacing="1"/>
        <w:outlineLvl w:val="4"/>
        <w:rPr>
          <w:rFonts w:ascii="Times New Roman" w:eastAsia="Times New Roman" w:hAnsi="Times New Roman" w:cs="Times New Roman"/>
          <w:b/>
          <w:bCs/>
          <w:sz w:val="20"/>
          <w:szCs w:val="20"/>
          <w:lang w:eastAsia="cs-CZ"/>
        </w:rPr>
      </w:pPr>
      <w:r w:rsidRPr="00BF5390">
        <w:rPr>
          <w:rFonts w:ascii="Apple Color Emoji" w:eastAsia="Times New Roman" w:hAnsi="Apple Color Emoji" w:cs="Apple Color Emoji"/>
          <w:b/>
          <w:bCs/>
          <w:sz w:val="20"/>
          <w:szCs w:val="20"/>
          <w:lang w:eastAsia="cs-CZ"/>
        </w:rPr>
        <w:t>💡</w:t>
      </w:r>
      <w:r w:rsidRPr="00BF5390">
        <w:rPr>
          <w:rFonts w:ascii="Times New Roman" w:eastAsia="Times New Roman" w:hAnsi="Times New Roman" w:cs="Times New Roman"/>
          <w:b/>
          <w:bCs/>
          <w:sz w:val="20"/>
          <w:szCs w:val="20"/>
          <w:lang w:eastAsia="cs-CZ"/>
        </w:rPr>
        <w:t xml:space="preserve"> Automatické bezpečnostné vypnutie</w:t>
      </w:r>
    </w:p>
    <w:p w14:paraId="40E6AF6E" w14:textId="77777777" w:rsidR="00BF5390" w:rsidRPr="00BF5390" w:rsidRDefault="00BF5390" w:rsidP="00BF5390">
      <w:p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lang w:eastAsia="cs-CZ"/>
        </w:rPr>
        <w:t xml:space="preserve">Prístroj má v sebe integrovaný elektronický senzor hladiny vody a polohy. Akonáhle sa voda v nádržke úplne spotrebuje, alebo pokiaľ dôjde k náhodnému prevrhnutiu/nakloneniu prístroja, difuzér sa </w:t>
      </w:r>
      <w:r w:rsidRPr="00BF5390">
        <w:rPr>
          <w:rFonts w:ascii="Times New Roman" w:eastAsia="Times New Roman" w:hAnsi="Times New Roman" w:cs="Times New Roman"/>
          <w:b/>
          <w:bCs/>
          <w:lang w:eastAsia="cs-CZ"/>
        </w:rPr>
        <w:t>automaticky sám okamžite vypne</w:t>
      </w:r>
      <w:r w:rsidRPr="00BF5390">
        <w:rPr>
          <w:rFonts w:ascii="Times New Roman" w:eastAsia="Times New Roman" w:hAnsi="Times New Roman" w:cs="Times New Roman"/>
          <w:lang w:eastAsia="cs-CZ"/>
        </w:rPr>
        <w:t>, aby nedošlo k prehriatiu a poškodeniu ultrazvukového disku.</w:t>
      </w:r>
    </w:p>
    <w:p w14:paraId="6CE4E5CD" w14:textId="77777777" w:rsidR="00BF5390" w:rsidRPr="00BF5390" w:rsidRDefault="00BF5390" w:rsidP="00BF5390">
      <w:pPr>
        <w:numPr>
          <w:ilvl w:val="0"/>
          <w:numId w:val="29"/>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Smer vylievania vody (Extrémne dôležité):</w:t>
      </w:r>
      <w:r w:rsidRPr="00BF5390">
        <w:rPr>
          <w:rFonts w:ascii="Times New Roman" w:eastAsia="Times New Roman" w:hAnsi="Times New Roman" w:cs="Times New Roman"/>
          <w:lang w:eastAsia="cs-CZ"/>
        </w:rPr>
        <w:t xml:space="preserve"> Pokiaľ v nádržke zostala voda a potrebujete ji vyliať (napr. pri čistení alebo zmene vône), vždy ju vylievajte na </w:t>
      </w:r>
      <w:r w:rsidRPr="00BF5390">
        <w:rPr>
          <w:rFonts w:ascii="Times New Roman" w:eastAsia="Times New Roman" w:hAnsi="Times New Roman" w:cs="Times New Roman"/>
          <w:b/>
          <w:bCs/>
          <w:lang w:eastAsia="cs-CZ"/>
        </w:rPr>
        <w:t>opačnej strane</w:t>
      </w:r>
      <w:r w:rsidRPr="00BF5390">
        <w:rPr>
          <w:rFonts w:ascii="Times New Roman" w:eastAsia="Times New Roman" w:hAnsi="Times New Roman" w:cs="Times New Roman"/>
          <w:lang w:eastAsia="cs-CZ"/>
        </w:rPr>
        <w:t>, než sa nachádza výstup vzduchu (malý ventilačný otvor vo vnútri nádržky). Pokiaľ by voda zatiekla do tejto ventilácie, dôjde k nevratnému poškodeniu vnútornej elektroniky v základni prístroja.</w:t>
      </w:r>
    </w:p>
    <w:p w14:paraId="2450D752" w14:textId="77777777" w:rsidR="00BF5390" w:rsidRPr="00BF5390" w:rsidRDefault="00BF5390" w:rsidP="00BF5390">
      <w:pPr>
        <w:numPr>
          <w:ilvl w:val="0"/>
          <w:numId w:val="29"/>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Pravidelné čistenie:</w:t>
      </w:r>
      <w:r w:rsidRPr="00BF5390">
        <w:rPr>
          <w:rFonts w:ascii="Times New Roman" w:eastAsia="Times New Roman" w:hAnsi="Times New Roman" w:cs="Times New Roman"/>
          <w:lang w:eastAsia="cs-CZ"/>
        </w:rPr>
        <w:t xml:space="preserve"> Pre zachovanie stopercentnej funkčnosti a čistoty vône odporúčame po každom použití zvyšky vody vyliať. </w:t>
      </w:r>
      <w:r w:rsidRPr="00BF5390">
        <w:rPr>
          <w:rFonts w:ascii="Times New Roman" w:eastAsia="Times New Roman" w:hAnsi="Times New Roman" w:cs="Times New Roman"/>
          <w:b/>
          <w:bCs/>
          <w:lang w:eastAsia="cs-CZ"/>
        </w:rPr>
        <w:t>Minimálne raz týždenne</w:t>
      </w:r>
      <w:r w:rsidRPr="00BF5390">
        <w:rPr>
          <w:rFonts w:ascii="Times New Roman" w:eastAsia="Times New Roman" w:hAnsi="Times New Roman" w:cs="Times New Roman"/>
          <w:lang w:eastAsia="cs-CZ"/>
        </w:rPr>
        <w:t xml:space="preserve"> nádržku dôkladne vyčistite – vypláchnite ju čistou vodou s kvapkou jemného saponátu (jaru) a utrite mäkkou handričkou alebo papierovým obrúskom.</w:t>
      </w:r>
    </w:p>
    <w:p w14:paraId="4C612334" w14:textId="77777777" w:rsidR="00BF5390" w:rsidRPr="00BF5390" w:rsidRDefault="00BF5390" w:rsidP="00BF5390">
      <w:pPr>
        <w:numPr>
          <w:ilvl w:val="0"/>
          <w:numId w:val="29"/>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Odstraňovanie vodného kameňa:</w:t>
      </w:r>
      <w:r w:rsidRPr="00BF5390">
        <w:rPr>
          <w:rFonts w:ascii="Times New Roman" w:eastAsia="Times New Roman" w:hAnsi="Times New Roman" w:cs="Times New Roman"/>
          <w:lang w:eastAsia="cs-CZ"/>
        </w:rPr>
        <w:t xml:space="preserve"> Keramický ultrazvukový disk na dne nádržky čistite s maximálnou opatrnosťou. Nikdy naň netlačte prstami, nepoužívajte hrubé hubky ani ostré či kovové predmety. Pokiaľ sa na disku usadí vodný kameň, kvapnite naň pár kvapiek bieleho octu alebo kyseliny citrónovej rozpustenej vo vode, nechajte 5 až 10 minút pôsobiť a potom disk jemne očistite vatovou tyčinkou. Následne nádržku vypláchnite čistou vodou a vytrite dosucha.</w:t>
      </w:r>
    </w:p>
    <w:p w14:paraId="634D2901" w14:textId="3D87AABC" w:rsidR="000933A0" w:rsidRPr="00BF5390" w:rsidRDefault="00BF5390" w:rsidP="00BF5390">
      <w:pPr>
        <w:numPr>
          <w:ilvl w:val="0"/>
          <w:numId w:val="29"/>
        </w:numPr>
        <w:spacing w:before="100" w:beforeAutospacing="1" w:after="100" w:afterAutospacing="1"/>
        <w:rPr>
          <w:rFonts w:ascii="Times New Roman" w:eastAsia="Times New Roman" w:hAnsi="Times New Roman" w:cs="Times New Roman"/>
          <w:lang w:eastAsia="cs-CZ"/>
        </w:rPr>
      </w:pPr>
      <w:r w:rsidRPr="00BF5390">
        <w:rPr>
          <w:rFonts w:ascii="Times New Roman" w:eastAsia="Times New Roman" w:hAnsi="Times New Roman" w:cs="Times New Roman"/>
          <w:b/>
          <w:bCs/>
          <w:lang w:eastAsia="cs-CZ"/>
        </w:rPr>
        <w:t>Všeobecné varovania:</w:t>
      </w:r>
      <w:r w:rsidRPr="00BF5390">
        <w:rPr>
          <w:rFonts w:ascii="Times New Roman" w:eastAsia="Times New Roman" w:hAnsi="Times New Roman" w:cs="Times New Roman"/>
          <w:lang w:eastAsia="cs-CZ"/>
        </w:rPr>
        <w:t xml:space="preserve"> Nevystavujte prístroj priamemu slnečnému žiareniu. Chráňte ho pred nárazmi a pádmi (keramický kryt je krehký). Pokiaľ prístroj dlhší čas nepoužívate, nenechávajte v ňom stáť vodu a skladujte ho v suchu. Uchovávajte mimo dosahu dětí.</w:t>
      </w:r>
    </w:p>
    <w:sectPr w:rsidR="000933A0" w:rsidRPr="00BF5390" w:rsidSect="002E0E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786A"/>
    <w:multiLevelType w:val="multilevel"/>
    <w:tmpl w:val="7AC43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33DB9"/>
    <w:multiLevelType w:val="multilevel"/>
    <w:tmpl w:val="3610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D08C2"/>
    <w:multiLevelType w:val="multilevel"/>
    <w:tmpl w:val="35D6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C4CE7"/>
    <w:multiLevelType w:val="multilevel"/>
    <w:tmpl w:val="0CD0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85C1D"/>
    <w:multiLevelType w:val="multilevel"/>
    <w:tmpl w:val="3F4A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A177A"/>
    <w:multiLevelType w:val="multilevel"/>
    <w:tmpl w:val="98CC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E55296"/>
    <w:multiLevelType w:val="multilevel"/>
    <w:tmpl w:val="0D04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848CB"/>
    <w:multiLevelType w:val="multilevel"/>
    <w:tmpl w:val="9E86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42F05"/>
    <w:multiLevelType w:val="multilevel"/>
    <w:tmpl w:val="0D409E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F02F3B"/>
    <w:multiLevelType w:val="multilevel"/>
    <w:tmpl w:val="46E6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24C54"/>
    <w:multiLevelType w:val="multilevel"/>
    <w:tmpl w:val="F71442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3F4DB1"/>
    <w:multiLevelType w:val="multilevel"/>
    <w:tmpl w:val="7660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61A8F"/>
    <w:multiLevelType w:val="multilevel"/>
    <w:tmpl w:val="27F0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30CB7"/>
    <w:multiLevelType w:val="multilevel"/>
    <w:tmpl w:val="F66C2F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B8689C"/>
    <w:multiLevelType w:val="multilevel"/>
    <w:tmpl w:val="FB5C8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A94388"/>
    <w:multiLevelType w:val="multilevel"/>
    <w:tmpl w:val="E87E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76432"/>
    <w:multiLevelType w:val="multilevel"/>
    <w:tmpl w:val="5168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9D066E"/>
    <w:multiLevelType w:val="multilevel"/>
    <w:tmpl w:val="D0000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562C28"/>
    <w:multiLevelType w:val="multilevel"/>
    <w:tmpl w:val="7C92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7136A3"/>
    <w:multiLevelType w:val="multilevel"/>
    <w:tmpl w:val="9AA2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5B1433"/>
    <w:multiLevelType w:val="multilevel"/>
    <w:tmpl w:val="1380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FB5B67"/>
    <w:multiLevelType w:val="multilevel"/>
    <w:tmpl w:val="7868B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FA3CE3"/>
    <w:multiLevelType w:val="multilevel"/>
    <w:tmpl w:val="FD4C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6261F"/>
    <w:multiLevelType w:val="multilevel"/>
    <w:tmpl w:val="7A80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A051A3"/>
    <w:multiLevelType w:val="multilevel"/>
    <w:tmpl w:val="64E890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D04AC5"/>
    <w:multiLevelType w:val="multilevel"/>
    <w:tmpl w:val="42A6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910BC6"/>
    <w:multiLevelType w:val="multilevel"/>
    <w:tmpl w:val="9D7C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F060CE"/>
    <w:multiLevelType w:val="multilevel"/>
    <w:tmpl w:val="F882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73449B"/>
    <w:multiLevelType w:val="multilevel"/>
    <w:tmpl w:val="450C4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5040907">
    <w:abstractNumId w:val="27"/>
  </w:num>
  <w:num w:numId="2" w16cid:durableId="388963974">
    <w:abstractNumId w:val="10"/>
  </w:num>
  <w:num w:numId="3" w16cid:durableId="1310480184">
    <w:abstractNumId w:val="9"/>
  </w:num>
  <w:num w:numId="4" w16cid:durableId="261888388">
    <w:abstractNumId w:val="15"/>
  </w:num>
  <w:num w:numId="5" w16cid:durableId="1911842511">
    <w:abstractNumId w:val="1"/>
  </w:num>
  <w:num w:numId="6" w16cid:durableId="1002396644">
    <w:abstractNumId w:val="19"/>
  </w:num>
  <w:num w:numId="7" w16cid:durableId="1579438862">
    <w:abstractNumId w:val="28"/>
  </w:num>
  <w:num w:numId="8" w16cid:durableId="461267465">
    <w:abstractNumId w:val="2"/>
  </w:num>
  <w:num w:numId="9" w16cid:durableId="555966920">
    <w:abstractNumId w:val="11"/>
  </w:num>
  <w:num w:numId="10" w16cid:durableId="1964538104">
    <w:abstractNumId w:val="25"/>
  </w:num>
  <w:num w:numId="11" w16cid:durableId="575019519">
    <w:abstractNumId w:val="7"/>
  </w:num>
  <w:num w:numId="12" w16cid:durableId="1638219697">
    <w:abstractNumId w:val="24"/>
  </w:num>
  <w:num w:numId="13" w16cid:durableId="1524242442">
    <w:abstractNumId w:val="5"/>
  </w:num>
  <w:num w:numId="14" w16cid:durableId="461919201">
    <w:abstractNumId w:val="23"/>
  </w:num>
  <w:num w:numId="15" w16cid:durableId="954017936">
    <w:abstractNumId w:val="4"/>
  </w:num>
  <w:num w:numId="16" w16cid:durableId="758060462">
    <w:abstractNumId w:val="17"/>
  </w:num>
  <w:num w:numId="17" w16cid:durableId="659428723">
    <w:abstractNumId w:val="21"/>
  </w:num>
  <w:num w:numId="18" w16cid:durableId="2129541678">
    <w:abstractNumId w:val="0"/>
  </w:num>
  <w:num w:numId="19" w16cid:durableId="1029333522">
    <w:abstractNumId w:val="14"/>
  </w:num>
  <w:num w:numId="20" w16cid:durableId="735325160">
    <w:abstractNumId w:val="22"/>
  </w:num>
  <w:num w:numId="21" w16cid:durableId="1557736172">
    <w:abstractNumId w:val="8"/>
  </w:num>
  <w:num w:numId="22" w16cid:durableId="1760641572">
    <w:abstractNumId w:val="20"/>
  </w:num>
  <w:num w:numId="23" w16cid:durableId="582641849">
    <w:abstractNumId w:val="6"/>
  </w:num>
  <w:num w:numId="24" w16cid:durableId="2048750822">
    <w:abstractNumId w:val="16"/>
  </w:num>
  <w:num w:numId="25" w16cid:durableId="1679650174">
    <w:abstractNumId w:val="3"/>
  </w:num>
  <w:num w:numId="26" w16cid:durableId="627468833">
    <w:abstractNumId w:val="13"/>
  </w:num>
  <w:num w:numId="27" w16cid:durableId="346174388">
    <w:abstractNumId w:val="18"/>
  </w:num>
  <w:num w:numId="28" w16cid:durableId="1441215867">
    <w:abstractNumId w:val="12"/>
  </w:num>
  <w:num w:numId="29" w16cid:durableId="21285760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67"/>
    <w:rsid w:val="000933A0"/>
    <w:rsid w:val="00115CBC"/>
    <w:rsid w:val="00220DD7"/>
    <w:rsid w:val="002E0E2D"/>
    <w:rsid w:val="003D28F9"/>
    <w:rsid w:val="004B5D67"/>
    <w:rsid w:val="004C77B6"/>
    <w:rsid w:val="006C31E0"/>
    <w:rsid w:val="009A4506"/>
    <w:rsid w:val="00AD7FA9"/>
    <w:rsid w:val="00BF5390"/>
    <w:rsid w:val="00DA4FDE"/>
    <w:rsid w:val="00FC42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856A5A9"/>
  <w15:chartTrackingRefBased/>
  <w15:docId w15:val="{95AD5111-96B6-5F4C-ADCE-4343D1E0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B5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4B5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4B5D6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unhideWhenUsed/>
    <w:qFormat/>
    <w:rsid w:val="004B5D6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unhideWhenUsed/>
    <w:qFormat/>
    <w:rsid w:val="004B5D6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B5D6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B5D6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B5D6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B5D6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B5D6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4B5D6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4B5D6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rsid w:val="004B5D6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rsid w:val="004B5D6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B5D6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B5D6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B5D6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B5D67"/>
    <w:rPr>
      <w:rFonts w:eastAsiaTheme="majorEastAsia" w:cstheme="majorBidi"/>
      <w:color w:val="272727" w:themeColor="text1" w:themeTint="D8"/>
    </w:rPr>
  </w:style>
  <w:style w:type="paragraph" w:styleId="Nzev">
    <w:name w:val="Title"/>
    <w:basedOn w:val="Normln"/>
    <w:next w:val="Normln"/>
    <w:link w:val="NzevChar"/>
    <w:uiPriority w:val="10"/>
    <w:qFormat/>
    <w:rsid w:val="004B5D6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B5D6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B5D67"/>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B5D6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B5D67"/>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4B5D67"/>
    <w:rPr>
      <w:i/>
      <w:iCs/>
      <w:color w:val="404040" w:themeColor="text1" w:themeTint="BF"/>
    </w:rPr>
  </w:style>
  <w:style w:type="paragraph" w:styleId="Odstavecseseznamem">
    <w:name w:val="List Paragraph"/>
    <w:basedOn w:val="Normln"/>
    <w:uiPriority w:val="34"/>
    <w:qFormat/>
    <w:rsid w:val="004B5D67"/>
    <w:pPr>
      <w:ind w:left="720"/>
      <w:contextualSpacing/>
    </w:pPr>
  </w:style>
  <w:style w:type="character" w:styleId="Zdraznnintenzivn">
    <w:name w:val="Intense Emphasis"/>
    <w:basedOn w:val="Standardnpsmoodstavce"/>
    <w:uiPriority w:val="21"/>
    <w:qFormat/>
    <w:rsid w:val="004B5D67"/>
    <w:rPr>
      <w:i/>
      <w:iCs/>
      <w:color w:val="0F4761" w:themeColor="accent1" w:themeShade="BF"/>
    </w:rPr>
  </w:style>
  <w:style w:type="paragraph" w:styleId="Vrazncitt">
    <w:name w:val="Intense Quote"/>
    <w:basedOn w:val="Normln"/>
    <w:next w:val="Normln"/>
    <w:link w:val="VrazncittChar"/>
    <w:uiPriority w:val="30"/>
    <w:qFormat/>
    <w:rsid w:val="004B5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B5D67"/>
    <w:rPr>
      <w:i/>
      <w:iCs/>
      <w:color w:val="0F4761" w:themeColor="accent1" w:themeShade="BF"/>
    </w:rPr>
  </w:style>
  <w:style w:type="character" w:styleId="Odkazintenzivn">
    <w:name w:val="Intense Reference"/>
    <w:basedOn w:val="Standardnpsmoodstavce"/>
    <w:uiPriority w:val="32"/>
    <w:qFormat/>
    <w:rsid w:val="004B5D67"/>
    <w:rPr>
      <w:b/>
      <w:bCs/>
      <w:smallCaps/>
      <w:color w:val="0F4761" w:themeColor="accent1" w:themeShade="BF"/>
      <w:spacing w:val="5"/>
    </w:rPr>
  </w:style>
  <w:style w:type="paragraph" w:styleId="Normlnweb">
    <w:name w:val="Normal (Web)"/>
    <w:basedOn w:val="Normln"/>
    <w:uiPriority w:val="99"/>
    <w:semiHidden/>
    <w:unhideWhenUsed/>
    <w:rsid w:val="004B5D67"/>
    <w:pPr>
      <w:spacing w:before="100" w:beforeAutospacing="1" w:after="100" w:afterAutospacing="1"/>
    </w:pPr>
    <w:rPr>
      <w:rFonts w:ascii="Times New Roman" w:eastAsia="Times New Roman" w:hAnsi="Times New Roman" w:cs="Times New Roman"/>
      <w:lang w:eastAsia="cs-CZ"/>
    </w:rPr>
  </w:style>
  <w:style w:type="character" w:styleId="Siln">
    <w:name w:val="Strong"/>
    <w:basedOn w:val="Standardnpsmoodstavce"/>
    <w:uiPriority w:val="22"/>
    <w:qFormat/>
    <w:rsid w:val="00DA4F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4458</Characters>
  <Application>Microsoft Office Word</Application>
  <DocSecurity>0</DocSecurity>
  <Lines>37</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Kratochvílová</dc:creator>
  <cp:keywords/>
  <dc:description/>
  <cp:lastModifiedBy>Kristýna Kratochvílová</cp:lastModifiedBy>
  <cp:revision>2</cp:revision>
  <dcterms:created xsi:type="dcterms:W3CDTF">2026-05-26T11:32:00Z</dcterms:created>
  <dcterms:modified xsi:type="dcterms:W3CDTF">2026-05-26T11:32:00Z</dcterms:modified>
</cp:coreProperties>
</file>