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1BCD53" w14:textId="77777777" w:rsidR="00342D2B" w:rsidRDefault="00342D2B" w:rsidP="00342D2B">
      <w:pPr>
        <w:jc w:val="center"/>
        <w:rPr>
          <w:sz w:val="36"/>
          <w:szCs w:val="36"/>
        </w:rPr>
      </w:pPr>
    </w:p>
    <w:p w14:paraId="64D32F43" w14:textId="0CDB281D" w:rsidR="00342D2B" w:rsidRPr="00342D2B" w:rsidRDefault="00342D2B" w:rsidP="00342D2B">
      <w:pPr>
        <w:jc w:val="center"/>
        <w:rPr>
          <w:b/>
          <w:bCs/>
          <w:sz w:val="36"/>
          <w:szCs w:val="36"/>
        </w:rPr>
      </w:pPr>
      <w:r w:rsidRPr="00342D2B">
        <w:rPr>
          <w:b/>
          <w:sz w:val="36"/>
          <w:lang w:bidi="hu-HU"/>
        </w:rPr>
        <w:t>HASZNÁLATI UTASÍTÁS A MABOU DESIGN DIFFÚZORHOZ</w:t>
      </w:r>
    </w:p>
    <w:p w14:paraId="11F8B914" w14:textId="77777777" w:rsidR="00342D2B" w:rsidRDefault="00342D2B"/>
    <w:p w14:paraId="5434DFD0" w14:textId="653D40A1" w:rsidR="00342D2B" w:rsidRDefault="00342D2B" w:rsidP="00342D2B">
      <w:pPr>
        <w:jc w:val="center"/>
      </w:pPr>
      <w:r w:rsidRPr="00342D2B">
        <w:rPr>
          <w:noProof/>
          <w:lang w:bidi="hu-HU"/>
        </w:rPr>
        <w:drawing>
          <wp:inline distT="0" distB="0" distL="0" distR="0" wp14:anchorId="79E558E5" wp14:editId="4EDF265E">
            <wp:extent cx="2856905" cy="2199993"/>
            <wp:effectExtent l="0" t="0" r="635" b="0"/>
            <wp:docPr id="1054087152" name="Obrázek 1" descr="Obsah obrázku skica, kresba, umění, ilustra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087152" name="Obrázek 1" descr="Obsah obrázku skica, kresba, umění, ilustrace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9145" cy="223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69321" w14:textId="77777777" w:rsidR="00342D2B" w:rsidRDefault="00342D2B" w:rsidP="00342D2B">
      <w:pPr>
        <w:jc w:val="center"/>
      </w:pPr>
    </w:p>
    <w:p w14:paraId="19A3303F" w14:textId="77777777" w:rsidR="00342D2B" w:rsidRDefault="00342D2B" w:rsidP="00342D2B">
      <w:pPr>
        <w:pStyle w:val="Odstavecseseznamem"/>
        <w:numPr>
          <w:ilvl w:val="0"/>
          <w:numId w:val="1"/>
        </w:numPr>
        <w:rPr>
          <w:rFonts w:ascii="Aptos Narrow" w:eastAsia="Times New Roman" w:hAnsi="Aptos Narrow" w:cs="Times New Roman"/>
          <w:color w:val="000000"/>
          <w:lang w:eastAsia="cs-CZ"/>
        </w:rPr>
      </w:pPr>
      <w:r w:rsidRPr="00342D2B">
        <w:rPr>
          <w:lang w:bidi="hu-HU"/>
        </w:rPr>
        <w:t>Távolítsa el az üvegtartály dugóját/kupakját.</w:t>
      </w:r>
    </w:p>
    <w:p w14:paraId="3A09A78E" w14:textId="77777777" w:rsidR="00342D2B" w:rsidRDefault="00342D2B" w:rsidP="00342D2B">
      <w:pPr>
        <w:pStyle w:val="Odstavecseseznamem"/>
        <w:numPr>
          <w:ilvl w:val="0"/>
          <w:numId w:val="1"/>
        </w:numPr>
        <w:rPr>
          <w:rFonts w:ascii="Aptos Narrow" w:eastAsia="Times New Roman" w:hAnsi="Aptos Narrow" w:cs="Times New Roman"/>
          <w:color w:val="000000"/>
          <w:lang w:eastAsia="cs-CZ"/>
        </w:rPr>
      </w:pPr>
      <w:r w:rsidRPr="00342D2B">
        <w:rPr>
          <w:lang w:bidi="hu-HU"/>
        </w:rPr>
        <w:t>Helyezze az állat fejéből kilógó pamutkanócot az illattöltettel ellátott tartályba, majd óvatosan helyezze vissza a fejet a tartályra, és csavarja rá. A csavarozást a fej alatti talapzatnál végezze, ne a szobor fejénél! Győződjön meg róla, hogy a fej jól, de nem erősen van meghúzva.</w:t>
      </w:r>
    </w:p>
    <w:p w14:paraId="52FC0524" w14:textId="77777777" w:rsidR="00342D2B" w:rsidRDefault="00342D2B" w:rsidP="00342D2B">
      <w:pPr>
        <w:pStyle w:val="Odstavecseseznamem"/>
        <w:numPr>
          <w:ilvl w:val="0"/>
          <w:numId w:val="1"/>
        </w:numPr>
        <w:rPr>
          <w:rFonts w:ascii="Aptos Narrow" w:eastAsia="Times New Roman" w:hAnsi="Aptos Narrow" w:cs="Times New Roman"/>
          <w:color w:val="000000"/>
          <w:lang w:eastAsia="cs-CZ"/>
        </w:rPr>
      </w:pPr>
      <w:r w:rsidRPr="00342D2B">
        <w:rPr>
          <w:lang w:bidi="hu-HU"/>
        </w:rPr>
        <w:t>Hagyja, hogy a szobor felszívja a szükséges mennyiségű illattöltetet; ez a folyamat akár 2-7 napig is eltarthat. Ebben a szakaszban a fej különböző árnyalatokat vehet fel, mielőtt teljesen elszíneződne; ez természetes folyamat. </w:t>
      </w:r>
    </w:p>
    <w:p w14:paraId="040E86DD" w14:textId="29B8A8CF" w:rsidR="00342D2B" w:rsidRPr="00342D2B" w:rsidRDefault="00342D2B" w:rsidP="00342D2B">
      <w:pPr>
        <w:pStyle w:val="Odstavecseseznamem"/>
        <w:numPr>
          <w:ilvl w:val="0"/>
          <w:numId w:val="1"/>
        </w:numPr>
        <w:rPr>
          <w:rFonts w:ascii="Aptos Narrow" w:eastAsia="Times New Roman" w:hAnsi="Aptos Narrow" w:cs="Times New Roman"/>
          <w:color w:val="000000"/>
          <w:lang w:eastAsia="cs-CZ"/>
        </w:rPr>
      </w:pPr>
      <w:r w:rsidRPr="00342D2B">
        <w:rPr>
          <w:lang w:bidi="hu-HU"/>
        </w:rPr>
        <w:t>Amint az állat feje teljesen elsötétül, megkezdődik az illatosítás folyamata.</w:t>
      </w:r>
      <w:r w:rsidRPr="00342D2B">
        <w:rPr>
          <w:lang w:bidi="hu-HU"/>
        </w:rPr>
        <w:br/>
      </w:r>
    </w:p>
    <w:p w14:paraId="4D988C42" w14:textId="752B9D21" w:rsidR="00342D2B" w:rsidRDefault="00342D2B" w:rsidP="00342D2B">
      <w:pPr>
        <w:rPr>
          <w:rFonts w:ascii="Aptos Narrow" w:eastAsia="Times New Roman" w:hAnsi="Aptos Narrow" w:cs="Times New Roman"/>
          <w:color w:val="000000"/>
          <w:lang w:eastAsia="cs-CZ"/>
        </w:rPr>
      </w:pPr>
      <w:r w:rsidRPr="00342D2B">
        <w:rPr>
          <w:b/>
          <w:lang w:bidi="hu-HU"/>
        </w:rPr>
        <w:t>Karbantartás:</w:t>
      </w:r>
      <w:r w:rsidRPr="00342D2B">
        <w:rPr>
          <w:lang w:bidi="hu-HU"/>
        </w:rPr>
        <w:t xml:space="preserve"> Rendszeresen (havonta egyszer) törölje le a port az egész diffúzorról. Használjon szöszmentes ruhát/szivacsot és langyos vizet. Kerülje a tisztítószerek és vegyszerek használatát!</w:t>
      </w:r>
      <w:r w:rsidRPr="00342D2B">
        <w:rPr>
          <w:lang w:bidi="hu-HU"/>
        </w:rPr>
        <w:br/>
        <w:t>Ha az illat elpárolgott, és a fej világosabb árnyalatot kezdett felvenni, vásárolhat Mabou utántöltőt azonos illattal, és a diffúzort újra használhatja. Ne használja más márkák és más illatanyagok utántöltőivel!</w:t>
      </w:r>
    </w:p>
    <w:p w14:paraId="0D160865" w14:textId="77777777" w:rsidR="00342D2B" w:rsidRDefault="00342D2B" w:rsidP="00342D2B">
      <w:pPr>
        <w:rPr>
          <w:rFonts w:ascii="Aptos Narrow" w:eastAsia="Times New Roman" w:hAnsi="Aptos Narrow" w:cs="Times New Roman"/>
          <w:color w:val="000000"/>
          <w:lang w:eastAsia="cs-CZ"/>
        </w:rPr>
      </w:pPr>
    </w:p>
    <w:p w14:paraId="381540CD" w14:textId="77777777" w:rsidR="00107462" w:rsidRPr="00107462" w:rsidRDefault="00107462" w:rsidP="00107462">
      <w:pPr>
        <w:rPr>
          <w:rFonts w:ascii="Aptos Narrow" w:eastAsia="Times New Roman" w:hAnsi="Aptos Narrow" w:cs="Times New Roman"/>
          <w:b/>
          <w:bCs/>
          <w:color w:val="000000"/>
          <w:lang w:eastAsia="cs-CZ"/>
        </w:rPr>
      </w:pPr>
      <w:r w:rsidRPr="00107462">
        <w:rPr>
          <w:b/>
          <w:lang w:bidi="hu-HU"/>
        </w:rPr>
        <w:t>A szobor színe megváltozott, miért?</w:t>
      </w:r>
    </w:p>
    <w:p w14:paraId="2263BFCE" w14:textId="77777777" w:rsidR="00107462" w:rsidRPr="00107462" w:rsidRDefault="00107462" w:rsidP="00107462">
      <w:pPr>
        <w:rPr>
          <w:rFonts w:ascii="Aptos Narrow" w:eastAsia="Times New Roman" w:hAnsi="Aptos Narrow" w:cs="Times New Roman"/>
          <w:color w:val="000000"/>
          <w:lang w:eastAsia="cs-CZ"/>
        </w:rPr>
      </w:pPr>
      <w:r w:rsidRPr="00107462">
        <w:rPr>
          <w:lang w:bidi="hu-HU"/>
        </w:rPr>
        <w:t xml:space="preserve">- Amint az illatszobor kanóca a flakonba kerül, a szobor felszívja az illóolajat, ennek következtében teljesen elsötétül. Miután az illóolaj teljesen elfogyott, a szobor lassan megszárad és visszanyeri eredeti világosszürke színét. A szobrot ezután újratöltheti, és a sötétedési folyamat újraindul. </w:t>
      </w:r>
    </w:p>
    <w:p w14:paraId="67C218AD" w14:textId="77777777" w:rsidR="00107462" w:rsidRPr="00107462" w:rsidRDefault="00107462" w:rsidP="00107462">
      <w:pPr>
        <w:rPr>
          <w:rFonts w:ascii="Aptos Narrow" w:eastAsia="Times New Roman" w:hAnsi="Aptos Narrow" w:cs="Times New Roman"/>
          <w:color w:val="000000"/>
          <w:lang w:eastAsia="cs-CZ"/>
        </w:rPr>
      </w:pPr>
    </w:p>
    <w:p w14:paraId="1C3992B2" w14:textId="77777777" w:rsidR="00107462" w:rsidRPr="00107462" w:rsidRDefault="00107462" w:rsidP="00107462">
      <w:pPr>
        <w:rPr>
          <w:rFonts w:ascii="Aptos Narrow" w:eastAsia="Times New Roman" w:hAnsi="Aptos Narrow" w:cs="Times New Roman"/>
          <w:b/>
          <w:bCs/>
          <w:color w:val="000000"/>
          <w:lang w:eastAsia="cs-CZ"/>
        </w:rPr>
      </w:pPr>
      <w:r w:rsidRPr="00107462">
        <w:rPr>
          <w:b/>
          <w:lang w:bidi="hu-HU"/>
        </w:rPr>
        <w:t>Használhatok bármilyen illatanyag utántöltőt a Mabou diffúzorhoz?</w:t>
      </w:r>
    </w:p>
    <w:p w14:paraId="3AA8B11D" w14:textId="67BD7514" w:rsidR="00342D2B" w:rsidRDefault="00107462" w:rsidP="00107462">
      <w:r w:rsidRPr="00107462">
        <w:rPr>
          <w:lang w:bidi="hu-HU"/>
        </w:rPr>
        <w:t>- Nem javasoljuk más illóolajok/töltőanyagok használatát. A Mabou utántöltőket kifejezetten a ezekhez a szobrokhoz fejlesztették ki. Más termékek használata a termék színének és funkcionalitásának megváltozását eredményezheti. Hasonlóképpen nem lehetséges az illatok váltogatása. Használja ugyanazt az illatot.</w:t>
      </w:r>
    </w:p>
    <w:sectPr w:rsidR="00342D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4E18F2"/>
    <w:multiLevelType w:val="hybridMultilevel"/>
    <w:tmpl w:val="574ED9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CA62D1"/>
    <w:multiLevelType w:val="hybridMultilevel"/>
    <w:tmpl w:val="4ED01B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3788442">
    <w:abstractNumId w:val="1"/>
  </w:num>
  <w:num w:numId="2" w16cid:durableId="6363783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D2B"/>
    <w:rsid w:val="0004550D"/>
    <w:rsid w:val="00107462"/>
    <w:rsid w:val="00115CBC"/>
    <w:rsid w:val="00220DD7"/>
    <w:rsid w:val="00342D2B"/>
    <w:rsid w:val="003D28F9"/>
    <w:rsid w:val="004C77B6"/>
    <w:rsid w:val="00543AD9"/>
    <w:rsid w:val="00684CEA"/>
    <w:rsid w:val="009A4506"/>
    <w:rsid w:val="00AD7FA9"/>
    <w:rsid w:val="00CF1E71"/>
    <w:rsid w:val="00E40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D6E32"/>
  <w15:chartTrackingRefBased/>
  <w15:docId w15:val="{183C4BF4-F0B7-3343-A6C9-353AA93CB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42D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42D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42D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42D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42D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42D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42D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42D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42D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42D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42D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42D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42D2B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42D2B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42D2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42D2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42D2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42D2B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42D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42D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42D2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42D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42D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42D2B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42D2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42D2B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42D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42D2B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42D2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59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262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NK Kontrolor</cp:lastModifiedBy>
  <cp:revision>4</cp:revision>
  <dcterms:created xsi:type="dcterms:W3CDTF">2024-11-25T13:21:00Z</dcterms:created>
  <dcterms:modified xsi:type="dcterms:W3CDTF">2024-12-11T13:52:00Z</dcterms:modified>
</cp:coreProperties>
</file>